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C2B" w:rsidRDefault="002B3621" w:rsidP="002B3621">
      <w:pPr>
        <w:pStyle w:val="a4"/>
        <w:spacing w:after="120" w:line="240" w:lineRule="auto"/>
        <w:rPr>
          <w:rFonts w:cstheme="minorHAnsi"/>
          <w:i/>
          <w:color w:val="000000" w:themeColor="text1"/>
          <w:u w:val="single"/>
        </w:rPr>
      </w:pPr>
      <w:r>
        <w:rPr>
          <w:rFonts w:cstheme="minorHAnsi"/>
          <w:i/>
          <w:color w:val="000000" w:themeColor="text1"/>
          <w:u w:val="single"/>
        </w:rPr>
        <w:t xml:space="preserve">1. </w:t>
      </w:r>
      <w:r w:rsidR="00C65C2B" w:rsidRPr="009E0A41">
        <w:rPr>
          <w:rFonts w:cstheme="minorHAnsi"/>
          <w:i/>
          <w:color w:val="000000" w:themeColor="text1"/>
          <w:u w:val="single"/>
        </w:rPr>
        <w:t>Π</w:t>
      </w:r>
      <w:r w:rsidR="00C65C2B" w:rsidRPr="00F20206">
        <w:rPr>
          <w:rFonts w:cstheme="minorHAnsi"/>
          <w:i/>
          <w:color w:val="000000" w:themeColor="text1"/>
          <w:u w:val="single"/>
        </w:rPr>
        <w:t>αρατηρώ σημαίες των κρατών</w:t>
      </w:r>
    </w:p>
    <w:tbl>
      <w:tblPr>
        <w:tblStyle w:val="a5"/>
        <w:tblW w:w="0" w:type="auto"/>
        <w:jc w:val="center"/>
        <w:tblLook w:val="04A0"/>
      </w:tblPr>
      <w:tblGrid>
        <w:gridCol w:w="1662"/>
        <w:gridCol w:w="2557"/>
        <w:gridCol w:w="1437"/>
        <w:gridCol w:w="3017"/>
        <w:gridCol w:w="1866"/>
        <w:gridCol w:w="4001"/>
      </w:tblGrid>
      <w:tr w:rsidR="00C65C2B" w:rsidRPr="00BD481B" w:rsidTr="00F3029C">
        <w:trPr>
          <w:jc w:val="center"/>
        </w:trPr>
        <w:tc>
          <w:tcPr>
            <w:tcW w:w="42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ΠΡΟΣΔΟΚΩΜΕΝΑ ΜΑΘΗΣΙΑΚΑ ΑΠΟΤΕΛΕΣΜΑΤΑ</w:t>
            </w:r>
          </w:p>
          <w:p w:rsidR="00C65C2B" w:rsidRPr="00BD481B"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D481B">
              <w:rPr>
                <w:rFonts w:asciiTheme="minorHAnsi" w:hAnsiTheme="minorHAnsi" w:cstheme="minorHAnsi"/>
                <w:b/>
                <w:color w:val="FF0000"/>
                <w:sz w:val="22"/>
                <w:szCs w:val="22"/>
                <w:lang w:eastAsia="en-US"/>
              </w:rPr>
              <w:t>(Ενδεικτικά και τα πλέον σημαντικά)</w:t>
            </w:r>
          </w:p>
        </w:tc>
        <w:tc>
          <w:tcPr>
            <w:tcW w:w="43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ΧΑΡΑΚΤΗΡΙΣΤΙΚΑ ΕΠΙΔΙΩΚΟΜΕΝΗΣ  ΜΑΘΗΜΑΤΙΚΗΣ ΔΡΑΣΤΗΡΙΟΤΗΤΑΣ</w:t>
            </w:r>
          </w:p>
          <w:p w:rsidR="00C65C2B" w:rsidRPr="00BD481B"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D481B">
              <w:rPr>
                <w:rFonts w:asciiTheme="minorHAnsi" w:hAnsiTheme="minorHAnsi" w:cstheme="minorHAnsi"/>
                <w:b/>
                <w:color w:val="FF0000"/>
                <w:sz w:val="22"/>
                <w:szCs w:val="22"/>
                <w:lang w:eastAsia="en-US"/>
              </w:rPr>
              <w:t>(Ενδεικτικά και τα πλέον σημαντικά)</w:t>
            </w:r>
          </w:p>
        </w:tc>
        <w:tc>
          <w:tcPr>
            <w:tcW w:w="58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ΣΤΟΙΧΕΙΑ ΔΙΔΑΚΤΙΚΗΣ ΔΙΑΧΕΙΡΙΣΗΣ</w:t>
            </w:r>
          </w:p>
          <w:p w:rsidR="00C65C2B" w:rsidRPr="00BD481B"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BD481B">
              <w:rPr>
                <w:rFonts w:asciiTheme="minorHAnsi" w:hAnsiTheme="minorHAnsi" w:cstheme="minorHAnsi"/>
                <w:b/>
                <w:color w:val="FF0000"/>
                <w:sz w:val="22"/>
                <w:szCs w:val="22"/>
                <w:lang w:eastAsia="en-US"/>
              </w:rPr>
              <w:t>(Ενδεικτικά και τα πλέον σημαντικά)</w:t>
            </w:r>
          </w:p>
        </w:tc>
      </w:tr>
      <w:tr w:rsidR="00C65C2B" w:rsidRPr="00BD481B" w:rsidTr="00F3029C">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highlight w:val="yellow"/>
                <w:lang w:eastAsia="en-US"/>
              </w:rPr>
            </w:pPr>
            <w:r w:rsidRPr="00BD481B">
              <w:rPr>
                <w:rFonts w:asciiTheme="minorHAnsi" w:hAnsiTheme="minorHAnsi" w:cstheme="minorHAnsi"/>
                <w:b/>
                <w:color w:val="000000"/>
                <w:sz w:val="22"/>
                <w:szCs w:val="22"/>
                <w:lang w:eastAsia="en-US"/>
              </w:rPr>
              <w:t>Πεδίο</w:t>
            </w:r>
          </w:p>
        </w:tc>
        <w:tc>
          <w:tcPr>
            <w:tcW w:w="2557" w:type="dxa"/>
            <w:tcBorders>
              <w:top w:val="single" w:sz="4" w:space="0" w:color="auto"/>
              <w:left w:val="single" w:sz="4" w:space="0" w:color="auto"/>
              <w:bottom w:val="single" w:sz="4" w:space="0" w:color="auto"/>
              <w:right w:val="single" w:sz="4" w:space="0" w:color="auto"/>
            </w:tcBorders>
            <w:hideMark/>
          </w:tcPr>
          <w:p w:rsidR="00C65C2B" w:rsidRPr="00BD481B" w:rsidRDefault="00C65C2B" w:rsidP="00F3029C">
            <w:pPr>
              <w:jc w:val="both"/>
              <w:rPr>
                <w:rFonts w:cstheme="minorHAnsi"/>
              </w:rPr>
            </w:pPr>
            <w:r w:rsidRPr="00BD481B">
              <w:rPr>
                <w:rFonts w:cstheme="minorHAnsi"/>
              </w:rPr>
              <w:t>Αριθμός</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Ειδικά</w:t>
            </w:r>
          </w:p>
        </w:tc>
        <w:tc>
          <w:tcPr>
            <w:tcW w:w="3017" w:type="dxa"/>
            <w:vMerge w:val="restart"/>
            <w:tcBorders>
              <w:top w:val="single" w:sz="4" w:space="0" w:color="auto"/>
              <w:left w:val="single" w:sz="4" w:space="0" w:color="auto"/>
              <w:bottom w:val="single" w:sz="4" w:space="0" w:color="auto"/>
              <w:right w:val="single" w:sz="4" w:space="0" w:color="auto"/>
            </w:tcBorders>
          </w:tcPr>
          <w:p w:rsidR="00C65C2B" w:rsidRDefault="00C65C2B" w:rsidP="00F3029C">
            <w:pPr>
              <w:pStyle w:val="a9"/>
              <w:tabs>
                <w:tab w:val="left" w:pos="374"/>
              </w:tabs>
              <w:spacing w:line="240" w:lineRule="auto"/>
              <w:ind w:right="176"/>
              <w:rPr>
                <w:rFonts w:asciiTheme="minorHAnsi" w:eastAsiaTheme="minorHAnsi" w:hAnsiTheme="minorHAnsi" w:cstheme="minorHAnsi"/>
                <w:color w:val="000000"/>
                <w:sz w:val="22"/>
                <w:szCs w:val="22"/>
                <w:lang w:eastAsia="en-US"/>
              </w:rPr>
            </w:pPr>
            <w:r w:rsidRPr="00BD481B">
              <w:rPr>
                <w:rFonts w:asciiTheme="minorHAnsi" w:hAnsiTheme="minorHAnsi" w:cstheme="minorHAnsi"/>
                <w:color w:val="000000"/>
                <w:sz w:val="22"/>
                <w:szCs w:val="22"/>
                <w:lang w:eastAsia="en-US"/>
              </w:rPr>
              <w:t xml:space="preserve"> </w:t>
            </w:r>
            <w:r w:rsidRPr="00BD481B">
              <w:rPr>
                <w:rFonts w:asciiTheme="minorHAnsi" w:eastAsiaTheme="minorHAnsi" w:hAnsiTheme="minorHAnsi" w:cstheme="minorHAnsi"/>
                <w:color w:val="000000"/>
                <w:sz w:val="22"/>
                <w:szCs w:val="22"/>
                <w:lang w:eastAsia="en-US"/>
              </w:rPr>
              <w:t>Βασικές δράσεις (υπολ</w:t>
            </w:r>
            <w:r>
              <w:rPr>
                <w:rFonts w:asciiTheme="minorHAnsi" w:eastAsiaTheme="minorHAnsi" w:hAnsiTheme="minorHAnsi" w:cstheme="minorHAnsi"/>
                <w:color w:val="000000"/>
                <w:sz w:val="22"/>
                <w:szCs w:val="22"/>
                <w:lang w:eastAsia="en-US"/>
              </w:rPr>
              <w:t>ογισμός</w:t>
            </w:r>
            <w:r w:rsidRPr="00BD481B">
              <w:rPr>
                <w:rFonts w:asciiTheme="minorHAnsi" w:eastAsiaTheme="minorHAnsi" w:hAnsiTheme="minorHAnsi" w:cstheme="minorHAnsi"/>
                <w:color w:val="000000"/>
                <w:sz w:val="22"/>
                <w:szCs w:val="22"/>
                <w:lang w:eastAsia="en-US"/>
              </w:rPr>
              <w:t>), Μετασχηματιστικές δράσεις</w:t>
            </w:r>
          </w:p>
          <w:p w:rsidR="00C65C2B" w:rsidRPr="00FE4E84" w:rsidRDefault="00C65C2B" w:rsidP="00F3029C">
            <w:pPr>
              <w:pStyle w:val="a9"/>
              <w:tabs>
                <w:tab w:val="left" w:pos="374"/>
              </w:tabs>
              <w:spacing w:line="240" w:lineRule="auto"/>
              <w:ind w:right="176"/>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w:t>
            </w:r>
            <w:r w:rsidRPr="00BD481B">
              <w:rPr>
                <w:rFonts w:asciiTheme="minorHAnsi" w:eastAsiaTheme="minorHAnsi" w:hAnsiTheme="minorHAnsi" w:cstheme="minorHAnsi"/>
                <w:color w:val="000000"/>
                <w:sz w:val="22"/>
                <w:szCs w:val="22"/>
                <w:lang w:eastAsia="en-US"/>
              </w:rPr>
              <w:t>αναδιάταξη, συστηματοποίηση, οπτικοποίηση</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Προτεινόμενα χαρακτηριστικά της διδακτικής προσέγγισης</w:t>
            </w:r>
          </w:p>
        </w:tc>
        <w:tc>
          <w:tcPr>
            <w:tcW w:w="4001" w:type="dxa"/>
            <w:vMerge w:val="restart"/>
            <w:tcBorders>
              <w:top w:val="single" w:sz="4" w:space="0" w:color="auto"/>
              <w:left w:val="single" w:sz="4" w:space="0" w:color="auto"/>
              <w:bottom w:val="single" w:sz="4" w:space="0" w:color="auto"/>
              <w:right w:val="single" w:sz="4" w:space="0" w:color="auto"/>
            </w:tcBorders>
          </w:tcPr>
          <w:p w:rsidR="00C65C2B" w:rsidRPr="00BD481B" w:rsidRDefault="00C65C2B" w:rsidP="00F3029C">
            <w:pPr>
              <w:pStyle w:val="a9"/>
              <w:tabs>
                <w:tab w:val="left" w:pos="374"/>
              </w:tabs>
              <w:spacing w:line="240" w:lineRule="auto"/>
              <w:ind w:right="176"/>
              <w:rPr>
                <w:rFonts w:asciiTheme="minorHAnsi" w:hAnsiTheme="minorHAnsi" w:cstheme="minorHAnsi"/>
                <w:sz w:val="22"/>
                <w:szCs w:val="22"/>
                <w:lang w:eastAsia="en-US"/>
              </w:rPr>
            </w:pPr>
            <w:r w:rsidRPr="002B3621">
              <w:rPr>
                <w:rFonts w:asciiTheme="minorHAnsi" w:hAnsiTheme="minorHAnsi" w:cstheme="minorHAnsi"/>
                <w:sz w:val="22"/>
                <w:szCs w:val="22"/>
                <w:lang w:eastAsia="en-US"/>
              </w:rPr>
              <w:t>Πολιτισμικά ευαισθητοποιημένη διδασκαλία</w:t>
            </w:r>
            <w:r w:rsidRPr="00BD481B">
              <w:rPr>
                <w:rFonts w:asciiTheme="minorHAnsi" w:hAnsiTheme="minorHAnsi" w:cstheme="minorHAnsi"/>
                <w:sz w:val="22"/>
                <w:szCs w:val="22"/>
                <w:lang w:eastAsia="en-US"/>
              </w:rPr>
              <w:t xml:space="preserve"> - πολλαπλά σημεία ‘εισόδου’, ποικιλία προσεγγίσεων/ στρατηγικών επίλυσης, πλαίσιο επικοινωνίας προσβάσιμο σε όλους</w:t>
            </w:r>
          </w:p>
          <w:p w:rsidR="00C65C2B" w:rsidRPr="00BD481B"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p>
        </w:tc>
      </w:tr>
      <w:tr w:rsidR="00C65C2B" w:rsidRPr="00BD481B" w:rsidTr="00F3029C">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Ενότητα</w:t>
            </w:r>
          </w:p>
        </w:tc>
        <w:tc>
          <w:tcPr>
            <w:tcW w:w="2557" w:type="dxa"/>
            <w:tcBorders>
              <w:top w:val="single" w:sz="4" w:space="0" w:color="auto"/>
              <w:left w:val="single" w:sz="4" w:space="0" w:color="auto"/>
              <w:bottom w:val="single" w:sz="4" w:space="0" w:color="auto"/>
              <w:right w:val="single" w:sz="4" w:space="0" w:color="auto"/>
            </w:tcBorders>
          </w:tcPr>
          <w:p w:rsidR="00C65C2B" w:rsidRDefault="00C65C2B" w:rsidP="002B3621">
            <w:pPr>
              <w:jc w:val="both"/>
              <w:rPr>
                <w:rFonts w:cstheme="minorHAnsi"/>
              </w:rPr>
            </w:pPr>
            <w:r w:rsidRPr="00BD481B">
              <w:rPr>
                <w:rFonts w:cstheme="minorHAnsi"/>
              </w:rPr>
              <w:t>Κλασματικός ΔΙΑΜΕΡΙΣΗ</w:t>
            </w:r>
          </w:p>
          <w:p w:rsidR="002B3621" w:rsidRPr="002B3621" w:rsidRDefault="002B3621" w:rsidP="002B3621">
            <w:pPr>
              <w:jc w:val="both"/>
              <w:rPr>
                <w:rFonts w:cstheme="minorHAn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r>
      <w:tr w:rsidR="00C65C2B" w:rsidRPr="00BD481B" w:rsidTr="00F3029C">
        <w:trPr>
          <w:trHeight w:val="552"/>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Μεγάλες Ιδέες</w:t>
            </w:r>
          </w:p>
        </w:tc>
        <w:tc>
          <w:tcPr>
            <w:tcW w:w="2557" w:type="dxa"/>
            <w:tcBorders>
              <w:top w:val="single" w:sz="4" w:space="0" w:color="auto"/>
              <w:left w:val="single" w:sz="4" w:space="0" w:color="auto"/>
              <w:bottom w:val="single" w:sz="4" w:space="0" w:color="auto"/>
              <w:right w:val="single" w:sz="4" w:space="0" w:color="auto"/>
            </w:tcBorders>
            <w:hideMark/>
          </w:tcPr>
          <w:p w:rsidR="00C65C2B" w:rsidRPr="002B3621" w:rsidRDefault="00C65C2B" w:rsidP="00F3029C">
            <w:pPr>
              <w:pStyle w:val="a9"/>
              <w:tabs>
                <w:tab w:val="left" w:pos="374"/>
              </w:tabs>
              <w:spacing w:line="240" w:lineRule="auto"/>
              <w:ind w:right="176"/>
              <w:rPr>
                <w:rFonts w:asciiTheme="minorHAnsi" w:hAnsiTheme="minorHAnsi" w:cstheme="minorHAnsi"/>
                <w:color w:val="000000"/>
                <w:sz w:val="22"/>
                <w:szCs w:val="22"/>
                <w:lang w:val="en-GB" w:eastAsia="en-US"/>
              </w:rPr>
            </w:pPr>
            <w:r w:rsidRPr="002B3621">
              <w:rPr>
                <w:rFonts w:asciiTheme="minorHAnsi" w:hAnsiTheme="minorHAnsi" w:cstheme="minorHAnsi"/>
                <w:bCs/>
                <w:sz w:val="22"/>
                <w:szCs w:val="22"/>
              </w:rPr>
              <w:t>Μαθηματική δομή</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r>
      <w:tr w:rsidR="00C65C2B" w:rsidRPr="00BD481B" w:rsidTr="00C74D3D">
        <w:trPr>
          <w:trHeight w:val="269"/>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Μαθηματικές διεργασίες &amp;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C65C2B" w:rsidRPr="00BD481B" w:rsidRDefault="00C65C2B" w:rsidP="00F3029C">
            <w:pPr>
              <w:pStyle w:val="a9"/>
              <w:tabs>
                <w:tab w:val="left" w:pos="374"/>
              </w:tabs>
              <w:spacing w:line="240" w:lineRule="auto"/>
              <w:ind w:right="176"/>
              <w:rPr>
                <w:rFonts w:asciiTheme="minorHAnsi" w:hAnsiTheme="minorHAnsi" w:cstheme="minorHAnsi"/>
                <w:sz w:val="22"/>
                <w:szCs w:val="22"/>
                <w:lang w:eastAsia="en-US"/>
              </w:rPr>
            </w:pPr>
            <w:r w:rsidRPr="00BD481B">
              <w:rPr>
                <w:rFonts w:asciiTheme="minorHAnsi" w:hAnsiTheme="minorHAnsi" w:cstheme="minorHAnsi"/>
                <w:sz w:val="22"/>
                <w:szCs w:val="22"/>
              </w:rPr>
              <w:t>Μοντελοποίηση</w:t>
            </w:r>
            <w:r w:rsidRPr="00BD481B">
              <w:rPr>
                <w:rFonts w:asciiTheme="minorHAnsi" w:hAnsiTheme="minorHAnsi" w:cstheme="minorHAnsi"/>
                <w:sz w:val="22"/>
                <w:szCs w:val="22"/>
                <w:lang w:eastAsia="en-US"/>
              </w:rPr>
              <w:t xml:space="preserve">, Οπτικοποίηση </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 xml:space="preserve">Γενικά </w:t>
            </w:r>
          </w:p>
        </w:tc>
        <w:tc>
          <w:tcPr>
            <w:tcW w:w="3017" w:type="dxa"/>
            <w:vMerge w:val="restart"/>
            <w:tcBorders>
              <w:top w:val="single" w:sz="4" w:space="0" w:color="auto"/>
              <w:left w:val="single" w:sz="4" w:space="0" w:color="auto"/>
              <w:bottom w:val="single" w:sz="4" w:space="0" w:color="auto"/>
              <w:right w:val="single" w:sz="4" w:space="0" w:color="auto"/>
            </w:tcBorders>
            <w:hideMark/>
          </w:tcPr>
          <w:p w:rsidR="00C65C2B" w:rsidRPr="00BD481B"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BD481B">
              <w:rPr>
                <w:rFonts w:asciiTheme="minorHAnsi" w:hAnsiTheme="minorHAnsi" w:cstheme="minorHAnsi"/>
                <w:color w:val="000000"/>
                <w:sz w:val="22"/>
                <w:szCs w:val="22"/>
                <w:lang w:eastAsia="en-US"/>
              </w:rPr>
              <w:t xml:space="preserve">Μαθηματική επικοινωνία, </w:t>
            </w:r>
            <w:r w:rsidRPr="00BD481B">
              <w:rPr>
                <w:rStyle w:val="jlqj4b"/>
                <w:rFonts w:asciiTheme="minorHAnsi" w:hAnsiTheme="minorHAnsi" w:cstheme="minorHAnsi"/>
                <w:sz w:val="22"/>
                <w:szCs w:val="22"/>
                <w:lang w:eastAsia="en-US"/>
              </w:rPr>
              <w:t xml:space="preserve">Ευελιξία </w:t>
            </w:r>
            <w:r>
              <w:rPr>
                <w:rStyle w:val="jlqj4b"/>
                <w:rFonts w:asciiTheme="minorHAnsi" w:hAnsiTheme="minorHAnsi" w:cstheme="minorHAnsi"/>
                <w:sz w:val="22"/>
                <w:szCs w:val="22"/>
                <w:lang w:eastAsia="en-US"/>
              </w:rPr>
              <w:t>μαθηματικού συλλογισμού</w:t>
            </w:r>
            <w:r w:rsidRPr="00BD481B">
              <w:rPr>
                <w:rStyle w:val="jlqj4b"/>
                <w:rFonts w:asciiTheme="minorHAnsi" w:hAnsiTheme="minorHAnsi" w:cstheme="minorHAnsi"/>
                <w:sz w:val="22"/>
                <w:szCs w:val="22"/>
                <w:lang w:eastAsia="en-US"/>
              </w:rPr>
              <w:t>, τα μαθηματικά ως ανθρώπινη αξία, κτλ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r>
      <w:tr w:rsidR="00C65C2B" w:rsidRPr="00BD481B" w:rsidTr="00F3029C">
        <w:trPr>
          <w:trHeight w:val="2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c>
          <w:tcPr>
            <w:tcW w:w="18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Προτεινόμενοι πόροι</w:t>
            </w:r>
          </w:p>
        </w:tc>
        <w:tc>
          <w:tcPr>
            <w:tcW w:w="4001" w:type="dxa"/>
            <w:vMerge w:val="restart"/>
            <w:tcBorders>
              <w:top w:val="single" w:sz="4" w:space="0" w:color="auto"/>
              <w:left w:val="single" w:sz="4" w:space="0" w:color="auto"/>
              <w:bottom w:val="single" w:sz="4" w:space="0" w:color="auto"/>
              <w:right w:val="single" w:sz="4" w:space="0" w:color="auto"/>
            </w:tcBorders>
          </w:tcPr>
          <w:p w:rsidR="00C65C2B" w:rsidRPr="003424FC" w:rsidRDefault="00C65C2B" w:rsidP="00F3029C">
            <w:pPr>
              <w:pStyle w:val="a9"/>
              <w:tabs>
                <w:tab w:val="left" w:pos="374"/>
              </w:tabs>
              <w:spacing w:line="240" w:lineRule="auto"/>
              <w:ind w:right="176"/>
              <w:rPr>
                <w:rFonts w:asciiTheme="minorHAnsi" w:hAnsiTheme="minorHAnsi" w:cstheme="minorHAnsi"/>
                <w:sz w:val="22"/>
                <w:szCs w:val="22"/>
                <w:lang w:eastAsia="en-US"/>
              </w:rPr>
            </w:pPr>
            <w:r w:rsidRPr="00BD481B">
              <w:rPr>
                <w:rFonts w:asciiTheme="minorHAnsi" w:hAnsiTheme="minorHAnsi" w:cstheme="minorHAnsi"/>
                <w:sz w:val="22"/>
                <w:szCs w:val="22"/>
                <w:lang w:eastAsia="en-US"/>
              </w:rPr>
              <w:t>Χειραπτικά εργαλεία, όπως χάρακας ή διαβήτης</w:t>
            </w:r>
            <w:r>
              <w:rPr>
                <w:rFonts w:asciiTheme="minorHAnsi" w:hAnsiTheme="minorHAnsi" w:cstheme="minorHAnsi"/>
                <w:sz w:val="22"/>
                <w:szCs w:val="22"/>
                <w:lang w:eastAsia="en-US"/>
              </w:rPr>
              <w:t xml:space="preserve"> ή και τ</w:t>
            </w:r>
            <w:r>
              <w:rPr>
                <w:rFonts w:asciiTheme="minorHAnsi" w:hAnsiTheme="minorHAnsi" w:cstheme="minorHAnsi"/>
                <w:color w:val="000000"/>
                <w:sz w:val="22"/>
                <w:szCs w:val="22"/>
                <w:lang w:eastAsia="en-US"/>
              </w:rPr>
              <w:t>ετραγωνισμένο χαρτί</w:t>
            </w:r>
          </w:p>
        </w:tc>
      </w:tr>
      <w:tr w:rsidR="00C65C2B" w:rsidRPr="00BD481B" w:rsidTr="00F3029C">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Κοινωνικο-πολιτισμικές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C65C2B" w:rsidRPr="00BD481B"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BD481B">
              <w:rPr>
                <w:rFonts w:asciiTheme="minorHAnsi" w:hAnsiTheme="minorHAnsi" w:cstheme="minorHAnsi"/>
                <w:sz w:val="22"/>
                <w:szCs w:val="22"/>
              </w:rPr>
              <w:t>Αξιοποίηση των μαθηματικών σε καταστάσεις από την καθημερινότητα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r>
      <w:tr w:rsidR="00C65C2B" w:rsidRPr="00BD481B" w:rsidTr="00F302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BD481B" w:rsidRDefault="00C65C2B" w:rsidP="00F3029C">
            <w:pPr>
              <w:rPr>
                <w:rFonts w:eastAsia="Times New Roman" w:cstheme="minorHAnsi"/>
                <w:color w:val="000000"/>
              </w:rPr>
            </w:pPr>
          </w:p>
        </w:tc>
        <w:tc>
          <w:tcPr>
            <w:tcW w:w="1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BD481B">
              <w:rPr>
                <w:rFonts w:asciiTheme="minorHAnsi" w:hAnsiTheme="minorHAnsi" w:cstheme="minorHAnsi"/>
                <w:b/>
                <w:color w:val="000000"/>
                <w:sz w:val="22"/>
                <w:szCs w:val="22"/>
                <w:lang w:eastAsia="en-US"/>
              </w:rPr>
              <w:t>Συγκείμενο</w:t>
            </w:r>
          </w:p>
        </w:tc>
        <w:tc>
          <w:tcPr>
            <w:tcW w:w="3017" w:type="dxa"/>
            <w:tcBorders>
              <w:top w:val="single" w:sz="4" w:space="0" w:color="auto"/>
              <w:left w:val="single" w:sz="4" w:space="0" w:color="auto"/>
              <w:bottom w:val="single" w:sz="4" w:space="0" w:color="auto"/>
              <w:right w:val="single" w:sz="4" w:space="0" w:color="auto"/>
            </w:tcBorders>
            <w:hideMark/>
          </w:tcPr>
          <w:p w:rsidR="00C65C2B" w:rsidRPr="000F1223" w:rsidRDefault="000B0601" w:rsidP="00F3029C">
            <w:pPr>
              <w:pStyle w:val="a9"/>
              <w:tabs>
                <w:tab w:val="left" w:pos="374"/>
              </w:tabs>
              <w:spacing w:line="240" w:lineRule="auto"/>
              <w:ind w:right="176"/>
              <w:rPr>
                <w:rStyle w:val="jlqj4b"/>
              </w:rPr>
            </w:pPr>
            <w:r>
              <w:rPr>
                <w:rStyle w:val="jlqj4b"/>
                <w:rFonts w:asciiTheme="minorHAnsi" w:hAnsiTheme="minorHAnsi"/>
                <w:sz w:val="22"/>
                <w:szCs w:val="22"/>
                <w:lang w:eastAsia="en-US"/>
              </w:rPr>
              <w:t>Κ</w:t>
            </w:r>
            <w:r w:rsidR="00C65C2B" w:rsidRPr="000F1223">
              <w:rPr>
                <w:rStyle w:val="jlqj4b"/>
                <w:rFonts w:asciiTheme="minorHAnsi" w:hAnsiTheme="minorHAnsi"/>
                <w:sz w:val="22"/>
                <w:szCs w:val="22"/>
                <w:lang w:eastAsia="en-US"/>
              </w:rPr>
              <w:t>οινωνικό</w:t>
            </w:r>
          </w:p>
        </w:tc>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BD481B" w:rsidRDefault="00C65C2B" w:rsidP="00F3029C">
            <w:pPr>
              <w:pStyle w:val="a9"/>
              <w:tabs>
                <w:tab w:val="left" w:pos="374"/>
              </w:tabs>
              <w:spacing w:line="240" w:lineRule="auto"/>
              <w:ind w:right="178"/>
              <w:rPr>
                <w:rFonts w:asciiTheme="minorHAnsi" w:hAnsiTheme="minorHAnsi" w:cstheme="minorHAnsi"/>
                <w:color w:val="000000"/>
                <w:sz w:val="22"/>
                <w:szCs w:val="22"/>
                <w:highlight w:val="yellow"/>
                <w:lang w:eastAsia="en-US"/>
              </w:rPr>
            </w:pPr>
          </w:p>
        </w:tc>
        <w:tc>
          <w:tcPr>
            <w:tcW w:w="4001" w:type="dxa"/>
            <w:tcBorders>
              <w:top w:val="single" w:sz="4" w:space="0" w:color="auto"/>
              <w:left w:val="single" w:sz="4" w:space="0" w:color="auto"/>
              <w:bottom w:val="single" w:sz="4" w:space="0" w:color="auto"/>
              <w:right w:val="single" w:sz="4" w:space="0" w:color="auto"/>
            </w:tcBorders>
            <w:hideMark/>
          </w:tcPr>
          <w:p w:rsidR="002B3621" w:rsidRDefault="002B3621" w:rsidP="002B3621">
            <w:pPr>
              <w:spacing w:after="120"/>
              <w:rPr>
                <w:rFonts w:cstheme="minorHAnsi"/>
                <w:i/>
                <w:color w:val="000000" w:themeColor="text1"/>
                <w:u w:val="single"/>
              </w:rPr>
            </w:pPr>
            <w:r w:rsidRPr="00F20206">
              <w:rPr>
                <w:rFonts w:cstheme="minorHAnsi"/>
                <w:i/>
              </w:rPr>
              <w:t>Η δραστηριότητα μπορεί να επεκταθεί και με την κατασκευή σημαιών σε συγκεκριμένο μέγεθος υφάσματος ή χαρτιού</w:t>
            </w:r>
          </w:p>
          <w:p w:rsidR="00C65C2B" w:rsidRPr="00BD481B" w:rsidRDefault="00C65C2B" w:rsidP="00F3029C">
            <w:pPr>
              <w:rPr>
                <w:rFonts w:cstheme="minorHAnsi"/>
              </w:rPr>
            </w:pPr>
          </w:p>
        </w:tc>
      </w:tr>
    </w:tbl>
    <w:p w:rsidR="00C65C2B" w:rsidRPr="00F20206" w:rsidRDefault="00C65C2B" w:rsidP="00C65C2B">
      <w:pPr>
        <w:autoSpaceDE w:val="0"/>
        <w:autoSpaceDN w:val="0"/>
        <w:adjustRightInd w:val="0"/>
        <w:spacing w:before="120" w:after="120"/>
        <w:jc w:val="both"/>
        <w:rPr>
          <w:rFonts w:cstheme="minorHAnsi"/>
          <w:noProof/>
          <w:color w:val="000000" w:themeColor="text1"/>
        </w:rPr>
      </w:pPr>
      <w:r w:rsidRPr="00F20206">
        <w:rPr>
          <w:rFonts w:cstheme="minorHAnsi"/>
          <w:noProof/>
          <w:color w:val="000000" w:themeColor="text1"/>
        </w:rPr>
        <w:t>Η Αυστρία έχει στα 2/3 της σημαίας της κόκκινο χρώμα, όπως φαίνεται στην εικόνα. Περιγράψτε με τον ίδιο τρόπο τις σημαίες της Νιγηρίας και της Ουγκάντας:</w:t>
      </w:r>
    </w:p>
    <w:p w:rsidR="00C65C2B" w:rsidRPr="00F20206" w:rsidRDefault="00C65C2B" w:rsidP="00C65C2B">
      <w:pPr>
        <w:autoSpaceDE w:val="0"/>
        <w:autoSpaceDN w:val="0"/>
        <w:adjustRightInd w:val="0"/>
        <w:spacing w:before="120" w:after="120"/>
        <w:jc w:val="center"/>
        <w:rPr>
          <w:rFonts w:cstheme="minorHAnsi"/>
        </w:rPr>
      </w:pPr>
      <w:r w:rsidRPr="00F20206">
        <w:rPr>
          <w:rFonts w:cstheme="minorHAnsi"/>
        </w:rPr>
        <w:tab/>
      </w:r>
      <w:r w:rsidRPr="00F20206">
        <w:rPr>
          <w:rFonts w:cstheme="minorHAnsi"/>
          <w:noProof/>
          <w:lang w:eastAsia="el-GR"/>
        </w:rPr>
        <w:drawing>
          <wp:inline distT="0" distB="0" distL="0" distR="0">
            <wp:extent cx="981075" cy="590550"/>
            <wp:effectExtent l="19050" t="0" r="9525" b="0"/>
            <wp:docPr id="5" name="Εικόνα 4" descr="Σημαία Αυστρίας 20 x 30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Σημαία Αυστρίας 20 x 30cm"/>
                    <pic:cNvPicPr>
                      <a:picLocks noChangeAspect="1" noChangeArrowheads="1"/>
                    </pic:cNvPicPr>
                  </pic:nvPicPr>
                  <pic:blipFill>
                    <a:blip r:embed="rId8" cstate="print"/>
                    <a:srcRect t="19856" b="19675"/>
                    <a:stretch>
                      <a:fillRect/>
                    </a:stretch>
                  </pic:blipFill>
                  <pic:spPr bwMode="auto">
                    <a:xfrm>
                      <a:off x="0" y="0"/>
                      <a:ext cx="981075" cy="590550"/>
                    </a:xfrm>
                    <a:prstGeom prst="rect">
                      <a:avLst/>
                    </a:prstGeom>
                    <a:noFill/>
                    <a:ln w="9525">
                      <a:noFill/>
                      <a:miter lim="800000"/>
                      <a:headEnd/>
                      <a:tailEnd/>
                    </a:ln>
                  </pic:spPr>
                </pic:pic>
              </a:graphicData>
            </a:graphic>
          </wp:inline>
        </w:drawing>
      </w:r>
      <w:r w:rsidRPr="00F20206">
        <w:rPr>
          <w:rFonts w:cstheme="minorHAnsi"/>
        </w:rPr>
        <w:t xml:space="preserve"> Αυστρία                    </w:t>
      </w:r>
      <w:r w:rsidRPr="00F20206">
        <w:rPr>
          <w:rFonts w:cstheme="minorHAnsi"/>
          <w:noProof/>
          <w:lang w:eastAsia="el-GR"/>
        </w:rPr>
        <w:drawing>
          <wp:inline distT="0" distB="0" distL="0" distR="0">
            <wp:extent cx="990600" cy="590550"/>
            <wp:effectExtent l="19050" t="0" r="0" b="0"/>
            <wp:docPr id="6" name="Εικόνα 7" descr="KLIK Magazine ® | Οι σημαίες των Εθνώ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LIK Magazine ® | Οι σημαίες των Εθνών"/>
                    <pic:cNvPicPr>
                      <a:picLocks noChangeAspect="1" noChangeArrowheads="1"/>
                    </pic:cNvPicPr>
                  </pic:nvPicPr>
                  <pic:blipFill>
                    <a:blip r:embed="rId9" cstate="print"/>
                    <a:srcRect/>
                    <a:stretch>
                      <a:fillRect/>
                    </a:stretch>
                  </pic:blipFill>
                  <pic:spPr bwMode="auto">
                    <a:xfrm>
                      <a:off x="0" y="0"/>
                      <a:ext cx="990600" cy="590550"/>
                    </a:xfrm>
                    <a:prstGeom prst="rect">
                      <a:avLst/>
                    </a:prstGeom>
                    <a:noFill/>
                    <a:ln w="9525">
                      <a:noFill/>
                      <a:miter lim="800000"/>
                      <a:headEnd/>
                      <a:tailEnd/>
                    </a:ln>
                  </pic:spPr>
                </pic:pic>
              </a:graphicData>
            </a:graphic>
          </wp:inline>
        </w:drawing>
      </w:r>
      <w:r w:rsidRPr="00F20206">
        <w:rPr>
          <w:rFonts w:cstheme="minorHAnsi"/>
        </w:rPr>
        <w:t xml:space="preserve"> Νιγηρία                </w:t>
      </w:r>
      <w:r w:rsidRPr="00F20206">
        <w:rPr>
          <w:rFonts w:cstheme="minorHAnsi"/>
          <w:noProof/>
          <w:lang w:eastAsia="el-GR"/>
        </w:rPr>
        <w:drawing>
          <wp:inline distT="0" distB="0" distL="0" distR="0">
            <wp:extent cx="886046" cy="590550"/>
            <wp:effectExtent l="19050" t="0" r="9304" b="0"/>
            <wp:docPr id="7" name="Εικόνα 10" descr="Αφρική: Σημαία Ουγκάντας ougant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Αφρική: Σημαία Ουγκάντας ouganta "/>
                    <pic:cNvPicPr>
                      <a:picLocks noChangeAspect="1" noChangeArrowheads="1"/>
                    </pic:cNvPicPr>
                  </pic:nvPicPr>
                  <pic:blipFill>
                    <a:blip r:embed="rId10" cstate="print"/>
                    <a:srcRect/>
                    <a:stretch>
                      <a:fillRect/>
                    </a:stretch>
                  </pic:blipFill>
                  <pic:spPr bwMode="auto">
                    <a:xfrm>
                      <a:off x="0" y="0"/>
                      <a:ext cx="893002" cy="595186"/>
                    </a:xfrm>
                    <a:prstGeom prst="rect">
                      <a:avLst/>
                    </a:prstGeom>
                    <a:noFill/>
                    <a:ln w="9525">
                      <a:noFill/>
                      <a:miter lim="800000"/>
                      <a:headEnd/>
                      <a:tailEnd/>
                    </a:ln>
                  </pic:spPr>
                </pic:pic>
              </a:graphicData>
            </a:graphic>
          </wp:inline>
        </w:drawing>
      </w:r>
      <w:r w:rsidRPr="00F20206">
        <w:rPr>
          <w:rFonts w:cstheme="minorHAnsi"/>
        </w:rPr>
        <w:t xml:space="preserve"> Ουγκάντα</w:t>
      </w:r>
    </w:p>
    <w:p w:rsidR="00C65C2B" w:rsidRPr="00F20206" w:rsidRDefault="00C65C2B" w:rsidP="00C65C2B">
      <w:pPr>
        <w:autoSpaceDE w:val="0"/>
        <w:autoSpaceDN w:val="0"/>
        <w:adjustRightInd w:val="0"/>
        <w:spacing w:before="120" w:after="120"/>
        <w:jc w:val="both"/>
        <w:rPr>
          <w:rFonts w:cstheme="minorHAnsi"/>
          <w:color w:val="000000"/>
        </w:rPr>
      </w:pPr>
      <w:r w:rsidRPr="00F20206">
        <w:rPr>
          <w:rFonts w:cstheme="minorHAnsi"/>
          <w:color w:val="000000"/>
        </w:rPr>
        <w:t>Σκεφτείτε τρόπους (π.χ. αν χρειάζεται χαράξετε μέσα στο σχέδιο μερικές γραμμές) για να μπορέσετε να εκφράσετε με  κλάσματα τα διάφορα χρωματικά μέρη στις σημαίες άλλων κρατών:</w:t>
      </w:r>
    </w:p>
    <w:p w:rsidR="00C65C2B" w:rsidRPr="00F20206" w:rsidRDefault="00C65C2B" w:rsidP="00C65C2B">
      <w:pPr>
        <w:autoSpaceDE w:val="0"/>
        <w:autoSpaceDN w:val="0"/>
        <w:adjustRightInd w:val="0"/>
        <w:spacing w:before="120" w:after="120"/>
        <w:jc w:val="both"/>
        <w:rPr>
          <w:rFonts w:cstheme="minorHAnsi"/>
        </w:rPr>
      </w:pPr>
      <w:r w:rsidRPr="00F20206">
        <w:rPr>
          <w:rFonts w:cstheme="minorHAnsi"/>
          <w:color w:val="000000"/>
        </w:rPr>
        <w:t xml:space="preserve">    </w:t>
      </w:r>
      <w:r w:rsidRPr="00F20206">
        <w:rPr>
          <w:rFonts w:cstheme="minorHAnsi"/>
          <w:color w:val="000000"/>
        </w:rPr>
        <w:tab/>
      </w:r>
      <w:r w:rsidRPr="00F20206">
        <w:rPr>
          <w:rFonts w:cstheme="minorHAnsi"/>
          <w:noProof/>
          <w:color w:val="000000"/>
          <w:lang w:eastAsia="el-GR"/>
        </w:rPr>
        <w:drawing>
          <wp:inline distT="0" distB="0" distL="0" distR="0">
            <wp:extent cx="1092835" cy="579755"/>
            <wp:effectExtent l="19050" t="19050" r="12065" b="10795"/>
            <wp:docPr id="8" name="Εικόνα 18" descr="https://upload.wikimedia.org/wikipedia/commons/thumb/d/d8/Flag_of_Abu_Dhabi.svg/1280px-Flag_of_Abu_Dhab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d/d8/Flag_of_Abu_Dhabi.svg/1280px-Flag_of_Abu_Dhabi.svg.png"/>
                    <pic:cNvPicPr>
                      <a:picLocks noChangeAspect="1" noChangeArrowheads="1"/>
                    </pic:cNvPicPr>
                  </pic:nvPicPr>
                  <pic:blipFill>
                    <a:blip r:embed="rId11" cstate="print"/>
                    <a:srcRect/>
                    <a:stretch>
                      <a:fillRect/>
                    </a:stretch>
                  </pic:blipFill>
                  <pic:spPr bwMode="auto">
                    <a:xfrm>
                      <a:off x="0" y="0"/>
                      <a:ext cx="1092835" cy="579755"/>
                    </a:xfrm>
                    <a:prstGeom prst="rect">
                      <a:avLst/>
                    </a:prstGeom>
                    <a:noFill/>
                    <a:ln w="9525">
                      <a:solidFill>
                        <a:schemeClr val="bg1">
                          <a:lumMod val="75000"/>
                        </a:schemeClr>
                      </a:solidFill>
                      <a:miter lim="800000"/>
                      <a:headEnd/>
                      <a:tailEnd/>
                    </a:ln>
                  </pic:spPr>
                </pic:pic>
              </a:graphicData>
            </a:graphic>
          </wp:inline>
        </w:drawing>
      </w:r>
      <w:r w:rsidRPr="00F20206">
        <w:rPr>
          <w:rFonts w:cstheme="minorHAnsi"/>
          <w:color w:val="000000"/>
        </w:rPr>
        <w:t xml:space="preserve"> Άμπου Ντάμπι </w:t>
      </w:r>
      <w:r w:rsidRPr="00F20206">
        <w:rPr>
          <w:rFonts w:cstheme="minorHAnsi"/>
          <w:color w:val="000000"/>
        </w:rPr>
        <w:tab/>
      </w:r>
      <w:r w:rsidRPr="00F20206">
        <w:rPr>
          <w:rFonts w:cstheme="minorHAnsi"/>
          <w:color w:val="000000"/>
        </w:rPr>
        <w:tab/>
      </w:r>
      <w:r w:rsidRPr="00F20206">
        <w:rPr>
          <w:rFonts w:cstheme="minorHAnsi"/>
          <w:noProof/>
          <w:color w:val="000000"/>
          <w:lang w:eastAsia="el-GR"/>
        </w:rPr>
        <w:drawing>
          <wp:inline distT="0" distB="0" distL="0" distR="0">
            <wp:extent cx="926833" cy="619125"/>
            <wp:effectExtent l="19050" t="0" r="6617" b="0"/>
            <wp:docPr id="10" name="Εικόνα 4" descr="Σημαία της Ταϊλάνδης - Βικιπαίδε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Σημαία της Ταϊλάνδης - Βικιπαίδεια"/>
                    <pic:cNvPicPr>
                      <a:picLocks noChangeAspect="1" noChangeArrowheads="1"/>
                    </pic:cNvPicPr>
                  </pic:nvPicPr>
                  <pic:blipFill>
                    <a:blip r:embed="rId12" cstate="print"/>
                    <a:srcRect/>
                    <a:stretch>
                      <a:fillRect/>
                    </a:stretch>
                  </pic:blipFill>
                  <pic:spPr bwMode="auto">
                    <a:xfrm>
                      <a:off x="0" y="0"/>
                      <a:ext cx="934932" cy="624535"/>
                    </a:xfrm>
                    <a:prstGeom prst="rect">
                      <a:avLst/>
                    </a:prstGeom>
                    <a:noFill/>
                    <a:ln w="9525">
                      <a:noFill/>
                      <a:miter lim="800000"/>
                      <a:headEnd/>
                      <a:tailEnd/>
                    </a:ln>
                  </pic:spPr>
                </pic:pic>
              </a:graphicData>
            </a:graphic>
          </wp:inline>
        </w:drawing>
      </w:r>
      <w:r w:rsidRPr="00F20206">
        <w:rPr>
          <w:rFonts w:cstheme="minorHAnsi"/>
          <w:color w:val="000000"/>
        </w:rPr>
        <w:t xml:space="preserve"> Ταϋλάνδη           </w:t>
      </w:r>
      <w:r w:rsidRPr="00F20206">
        <w:rPr>
          <w:rFonts w:cstheme="minorHAnsi"/>
          <w:noProof/>
          <w:lang w:eastAsia="el-GR"/>
        </w:rPr>
        <w:drawing>
          <wp:inline distT="0" distB="0" distL="0" distR="0">
            <wp:extent cx="908685" cy="608913"/>
            <wp:effectExtent l="19050" t="0" r="5715" b="0"/>
            <wp:docPr id="11" name="Εικόνα 68" descr="Swiss flag 225*150 cm | Party 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Swiss flag 225*150 cm | Party Rent"/>
                    <pic:cNvPicPr>
                      <a:picLocks noChangeAspect="1" noChangeArrowheads="1"/>
                    </pic:cNvPicPr>
                  </pic:nvPicPr>
                  <pic:blipFill>
                    <a:blip r:embed="rId13" cstate="print"/>
                    <a:srcRect l="7111" t="21111" r="6667" b="21111"/>
                    <a:stretch>
                      <a:fillRect/>
                    </a:stretch>
                  </pic:blipFill>
                  <pic:spPr bwMode="auto">
                    <a:xfrm>
                      <a:off x="0" y="0"/>
                      <a:ext cx="914436" cy="612767"/>
                    </a:xfrm>
                    <a:prstGeom prst="rect">
                      <a:avLst/>
                    </a:prstGeom>
                    <a:noFill/>
                    <a:ln w="9525">
                      <a:noFill/>
                      <a:miter lim="800000"/>
                      <a:headEnd/>
                      <a:tailEnd/>
                    </a:ln>
                  </pic:spPr>
                </pic:pic>
              </a:graphicData>
            </a:graphic>
          </wp:inline>
        </w:drawing>
      </w:r>
      <w:r w:rsidRPr="00F20206">
        <w:rPr>
          <w:rFonts w:cstheme="minorHAnsi"/>
          <w:color w:val="000000"/>
        </w:rPr>
        <w:t xml:space="preserve"> Ελβετία</w:t>
      </w:r>
      <w:r w:rsidRPr="00F20206">
        <w:rPr>
          <w:rFonts w:cstheme="minorHAnsi"/>
        </w:rPr>
        <w:t xml:space="preserve"> </w:t>
      </w:r>
    </w:p>
    <w:p w:rsidR="00C65C2B" w:rsidRDefault="00C65C2B" w:rsidP="00C65C2B">
      <w:pPr>
        <w:rPr>
          <w:rFonts w:cstheme="minorHAnsi"/>
          <w:i/>
          <w:color w:val="000000" w:themeColor="text1"/>
          <w:u w:val="single"/>
        </w:rPr>
      </w:pPr>
      <w:r>
        <w:rPr>
          <w:rFonts w:cstheme="minorHAnsi"/>
          <w:i/>
          <w:color w:val="000000" w:themeColor="text1"/>
          <w:u w:val="single"/>
        </w:rPr>
        <w:br w:type="page"/>
      </w:r>
    </w:p>
    <w:p w:rsidR="00C65C2B" w:rsidRPr="00F20206" w:rsidRDefault="002B3621" w:rsidP="00C65C2B">
      <w:pPr>
        <w:autoSpaceDE w:val="0"/>
        <w:autoSpaceDN w:val="0"/>
        <w:adjustRightInd w:val="0"/>
        <w:spacing w:before="120" w:after="120"/>
        <w:jc w:val="both"/>
        <w:rPr>
          <w:rFonts w:eastAsia="Times New Roman" w:cstheme="minorHAnsi"/>
          <w:i/>
        </w:rPr>
      </w:pPr>
      <w:r>
        <w:rPr>
          <w:rFonts w:cstheme="minorHAnsi"/>
          <w:i/>
          <w:color w:val="000000" w:themeColor="text1"/>
          <w:u w:val="single"/>
        </w:rPr>
        <w:lastRenderedPageBreak/>
        <w:t>2</w:t>
      </w:r>
      <w:r w:rsidR="00C65C2B">
        <w:rPr>
          <w:rFonts w:cstheme="minorHAnsi"/>
          <w:i/>
          <w:color w:val="000000" w:themeColor="text1"/>
          <w:u w:val="single"/>
        </w:rPr>
        <w:t xml:space="preserve">. </w:t>
      </w:r>
      <w:r w:rsidR="00C65C2B" w:rsidRPr="00F20206">
        <w:rPr>
          <w:rFonts w:cstheme="minorHAnsi"/>
          <w:i/>
          <w:u w:val="single"/>
        </w:rPr>
        <w:t>Μίνι γεύματα</w:t>
      </w:r>
    </w:p>
    <w:tbl>
      <w:tblPr>
        <w:tblStyle w:val="a5"/>
        <w:tblW w:w="0" w:type="auto"/>
        <w:jc w:val="center"/>
        <w:tblLook w:val="04A0"/>
      </w:tblPr>
      <w:tblGrid>
        <w:gridCol w:w="1662"/>
        <w:gridCol w:w="2557"/>
        <w:gridCol w:w="1437"/>
        <w:gridCol w:w="3017"/>
        <w:gridCol w:w="1866"/>
        <w:gridCol w:w="4001"/>
      </w:tblGrid>
      <w:tr w:rsidR="00C65C2B" w:rsidRPr="00123837" w:rsidTr="00F3029C">
        <w:trPr>
          <w:jc w:val="center"/>
        </w:trPr>
        <w:tc>
          <w:tcPr>
            <w:tcW w:w="42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ΠΡΟΣΔΟΚΩΜΕΝΑ ΜΑΘΗΣΙΑΚΑ ΑΠΟΤΕΛΕΣΜΑΤΑ</w:t>
            </w:r>
          </w:p>
          <w:p w:rsidR="00C65C2B" w:rsidRPr="00123837"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123837">
              <w:rPr>
                <w:rFonts w:asciiTheme="minorHAnsi" w:hAnsiTheme="minorHAnsi" w:cstheme="minorHAnsi"/>
                <w:b/>
                <w:color w:val="FF0000"/>
                <w:sz w:val="22"/>
                <w:szCs w:val="22"/>
                <w:lang w:eastAsia="en-US"/>
              </w:rPr>
              <w:t>(Ενδεικτικά και τα πλέον σημαντικά)</w:t>
            </w:r>
          </w:p>
        </w:tc>
        <w:tc>
          <w:tcPr>
            <w:tcW w:w="43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ΧΑΡΑΚΤΗΡΙΣΤΙΚΑ ΕΠΙΔΙΩΚΟΜΕΝΗΣ  ΜΑΘΗΜΑΤΙΚΗΣ ΔΡΑΣΤΗΡΙΟΤΗΤΑΣ</w:t>
            </w:r>
          </w:p>
          <w:p w:rsidR="00C65C2B" w:rsidRPr="00123837"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123837">
              <w:rPr>
                <w:rFonts w:asciiTheme="minorHAnsi" w:hAnsiTheme="minorHAnsi" w:cstheme="minorHAnsi"/>
                <w:b/>
                <w:color w:val="FF0000"/>
                <w:sz w:val="22"/>
                <w:szCs w:val="22"/>
                <w:lang w:eastAsia="en-US"/>
              </w:rPr>
              <w:t>(Ενδεικτικά και τα πλέον σημαντικά)</w:t>
            </w:r>
          </w:p>
        </w:tc>
        <w:tc>
          <w:tcPr>
            <w:tcW w:w="58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ΣΤΟΙΧΕΙΑ ΔΙΔΑΚΤΙΚΗΣ ΔΙΑΧΕΙΡΙΣΗΣ</w:t>
            </w:r>
          </w:p>
          <w:p w:rsidR="00C65C2B" w:rsidRPr="00123837"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123837">
              <w:rPr>
                <w:rFonts w:asciiTheme="minorHAnsi" w:hAnsiTheme="minorHAnsi" w:cstheme="minorHAnsi"/>
                <w:b/>
                <w:color w:val="FF0000"/>
                <w:sz w:val="22"/>
                <w:szCs w:val="22"/>
                <w:lang w:eastAsia="en-US"/>
              </w:rPr>
              <w:t>(Ενδεικτικά και τα πλέον σημαντικά)</w:t>
            </w:r>
          </w:p>
        </w:tc>
      </w:tr>
      <w:tr w:rsidR="00C65C2B" w:rsidRPr="00123837" w:rsidTr="00F3029C">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highlight w:val="yellow"/>
                <w:lang w:eastAsia="en-US"/>
              </w:rPr>
            </w:pPr>
            <w:r w:rsidRPr="00123837">
              <w:rPr>
                <w:rFonts w:asciiTheme="minorHAnsi" w:hAnsiTheme="minorHAnsi" w:cstheme="minorHAnsi"/>
                <w:b/>
                <w:color w:val="000000"/>
                <w:sz w:val="22"/>
                <w:szCs w:val="22"/>
                <w:lang w:eastAsia="en-US"/>
              </w:rPr>
              <w:t>Πεδίο</w:t>
            </w:r>
          </w:p>
        </w:tc>
        <w:tc>
          <w:tcPr>
            <w:tcW w:w="2557" w:type="dxa"/>
            <w:tcBorders>
              <w:top w:val="single" w:sz="4" w:space="0" w:color="auto"/>
              <w:left w:val="single" w:sz="4" w:space="0" w:color="auto"/>
              <w:bottom w:val="single" w:sz="4" w:space="0" w:color="auto"/>
              <w:right w:val="single" w:sz="4" w:space="0" w:color="auto"/>
            </w:tcBorders>
            <w:hideMark/>
          </w:tcPr>
          <w:p w:rsidR="00C65C2B" w:rsidRPr="00123837"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123837">
              <w:rPr>
                <w:rFonts w:asciiTheme="minorHAnsi" w:hAnsiTheme="minorHAnsi" w:cstheme="minorHAnsi"/>
                <w:color w:val="000000"/>
                <w:sz w:val="22"/>
                <w:szCs w:val="22"/>
                <w:lang w:eastAsia="en-US"/>
              </w:rPr>
              <w:t>Άλγεβρα</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Ειδικά</w:t>
            </w:r>
          </w:p>
        </w:tc>
        <w:tc>
          <w:tcPr>
            <w:tcW w:w="3017" w:type="dxa"/>
            <w:vMerge w:val="restart"/>
            <w:tcBorders>
              <w:top w:val="single" w:sz="4" w:space="0" w:color="auto"/>
              <w:left w:val="single" w:sz="4" w:space="0" w:color="auto"/>
              <w:bottom w:val="single" w:sz="4" w:space="0" w:color="auto"/>
              <w:right w:val="single" w:sz="4" w:space="0" w:color="auto"/>
            </w:tcBorders>
          </w:tcPr>
          <w:p w:rsidR="00C65C2B" w:rsidRPr="00123837" w:rsidRDefault="00C65C2B" w:rsidP="00F3029C">
            <w:pPr>
              <w:pStyle w:val="a9"/>
              <w:tabs>
                <w:tab w:val="left" w:pos="374"/>
              </w:tabs>
              <w:spacing w:line="240" w:lineRule="auto"/>
              <w:ind w:right="176"/>
              <w:rPr>
                <w:rFonts w:asciiTheme="minorHAnsi" w:eastAsiaTheme="minorHAnsi" w:hAnsiTheme="minorHAnsi" w:cstheme="minorHAnsi"/>
                <w:color w:val="000000"/>
                <w:sz w:val="22"/>
                <w:szCs w:val="22"/>
                <w:lang w:eastAsia="en-US"/>
              </w:rPr>
            </w:pPr>
            <w:r w:rsidRPr="00123837">
              <w:rPr>
                <w:rFonts w:asciiTheme="minorHAnsi" w:hAnsiTheme="minorHAnsi" w:cstheme="minorHAnsi"/>
                <w:color w:val="000000"/>
                <w:sz w:val="22"/>
                <w:szCs w:val="22"/>
                <w:lang w:eastAsia="en-US"/>
              </w:rPr>
              <w:t xml:space="preserve"> </w:t>
            </w:r>
            <w:r w:rsidRPr="00123837">
              <w:rPr>
                <w:rFonts w:asciiTheme="minorHAnsi" w:eastAsiaTheme="minorHAnsi" w:hAnsiTheme="minorHAnsi" w:cstheme="minorHAnsi"/>
                <w:color w:val="000000"/>
                <w:sz w:val="22"/>
                <w:szCs w:val="22"/>
                <w:lang w:eastAsia="en-US"/>
              </w:rPr>
              <w:t>Βασικές δράσεις (υπολογισμός),</w:t>
            </w:r>
          </w:p>
          <w:p w:rsidR="00C65C2B" w:rsidRPr="00123837" w:rsidRDefault="00C65C2B" w:rsidP="00F3029C">
            <w:pPr>
              <w:pStyle w:val="a9"/>
              <w:tabs>
                <w:tab w:val="left" w:pos="374"/>
              </w:tabs>
              <w:spacing w:line="240" w:lineRule="auto"/>
              <w:ind w:right="176"/>
              <w:rPr>
                <w:rFonts w:asciiTheme="minorHAnsi" w:eastAsiaTheme="minorHAnsi" w:hAnsiTheme="minorHAnsi" w:cstheme="minorHAnsi"/>
                <w:color w:val="000000"/>
                <w:sz w:val="22"/>
                <w:szCs w:val="22"/>
                <w:lang w:eastAsia="en-US"/>
              </w:rPr>
            </w:pPr>
            <w:r w:rsidRPr="00123837">
              <w:rPr>
                <w:rFonts w:asciiTheme="minorHAnsi" w:hAnsiTheme="minorHAnsi" w:cstheme="minorHAnsi"/>
                <w:color w:val="000000"/>
                <w:sz w:val="22"/>
                <w:szCs w:val="22"/>
              </w:rPr>
              <w:t>Δράσεις οικοδόμησης έννοιας (</w:t>
            </w:r>
            <w:r w:rsidRPr="00123837">
              <w:rPr>
                <w:rStyle w:val="jlqj4b"/>
                <w:rFonts w:asciiTheme="minorHAnsi" w:hAnsiTheme="minorHAnsi" w:cstheme="minorHAnsi"/>
                <w:sz w:val="22"/>
                <w:szCs w:val="22"/>
              </w:rPr>
              <w:t>γενίκευση, δομή)</w:t>
            </w:r>
          </w:p>
          <w:p w:rsidR="00C65C2B" w:rsidRPr="00123837"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123837">
              <w:rPr>
                <w:rFonts w:asciiTheme="minorHAnsi" w:eastAsiaTheme="minorHAnsi" w:hAnsiTheme="minorHAnsi" w:cstheme="minorHAnsi"/>
                <w:color w:val="000000"/>
                <w:sz w:val="22"/>
                <w:szCs w:val="22"/>
              </w:rPr>
              <w:t>Επίλυση προβλήματος/ μοντελοποίηση (</w:t>
            </w:r>
            <w:r w:rsidRPr="00123837">
              <w:rPr>
                <w:rStyle w:val="jlqj4b"/>
                <w:rFonts w:asciiTheme="minorHAnsi" w:hAnsiTheme="minorHAnsi" w:cstheme="minorHAnsi"/>
                <w:sz w:val="22"/>
                <w:szCs w:val="22"/>
              </w:rPr>
              <w:t>συμβολισμός, μοντελοποίηση, επαλήθευση</w:t>
            </w:r>
            <w:r w:rsidRPr="00123837">
              <w:rPr>
                <w:rFonts w:asciiTheme="minorHAnsi" w:eastAsiaTheme="minorHAnsi" w:hAnsiTheme="minorHAnsi" w:cstheme="minorHAnsi"/>
                <w:color w:val="000000"/>
                <w:sz w:val="22"/>
                <w:szCs w:val="22"/>
              </w:rPr>
              <w:t>)</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Προτεινόμενα χαρακτηριστικά της διδακτικής προσέγγισης</w:t>
            </w:r>
          </w:p>
        </w:tc>
        <w:tc>
          <w:tcPr>
            <w:tcW w:w="4001" w:type="dxa"/>
            <w:vMerge w:val="restart"/>
            <w:tcBorders>
              <w:top w:val="single" w:sz="4" w:space="0" w:color="auto"/>
              <w:left w:val="single" w:sz="4" w:space="0" w:color="auto"/>
              <w:bottom w:val="single" w:sz="4" w:space="0" w:color="auto"/>
              <w:right w:val="single" w:sz="4" w:space="0" w:color="auto"/>
            </w:tcBorders>
          </w:tcPr>
          <w:p w:rsidR="00C65C2B" w:rsidRPr="00123837" w:rsidRDefault="00E5132F" w:rsidP="00F3029C">
            <w:pPr>
              <w:pStyle w:val="a9"/>
              <w:tabs>
                <w:tab w:val="left" w:pos="374"/>
              </w:tabs>
              <w:spacing w:line="240" w:lineRule="auto"/>
              <w:ind w:right="176"/>
              <w:rPr>
                <w:rFonts w:asciiTheme="minorHAnsi" w:hAnsiTheme="minorHAnsi" w:cstheme="minorHAnsi"/>
                <w:sz w:val="22"/>
                <w:szCs w:val="22"/>
                <w:lang w:eastAsia="en-US"/>
              </w:rPr>
            </w:pPr>
            <w:r>
              <w:rPr>
                <w:rFonts w:asciiTheme="minorHAnsi" w:hAnsiTheme="minorHAnsi" w:cstheme="minorHAnsi"/>
                <w:sz w:val="22"/>
                <w:szCs w:val="22"/>
                <w:lang w:eastAsia="en-US"/>
              </w:rPr>
              <w:t>Π</w:t>
            </w:r>
            <w:r w:rsidR="00C65C2B" w:rsidRPr="00123837">
              <w:rPr>
                <w:rFonts w:asciiTheme="minorHAnsi" w:hAnsiTheme="minorHAnsi" w:cstheme="minorHAnsi"/>
                <w:sz w:val="22"/>
                <w:szCs w:val="22"/>
                <w:lang w:eastAsia="en-US"/>
              </w:rPr>
              <w:t>ολλαπλά σημεία ‘εισόδου’, ποικιλία προσεγγίσεων/ στρατηγικών επίλυσης, πλαίσιο επικοινωνίας προσβάσιμο σε όλους</w:t>
            </w:r>
          </w:p>
          <w:p w:rsidR="00C65C2B" w:rsidRPr="00123837"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p>
        </w:tc>
      </w:tr>
      <w:tr w:rsidR="00C65C2B" w:rsidRPr="00123837" w:rsidTr="00F3029C">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Ενότητα</w:t>
            </w:r>
          </w:p>
        </w:tc>
        <w:tc>
          <w:tcPr>
            <w:tcW w:w="2557" w:type="dxa"/>
            <w:tcBorders>
              <w:top w:val="single" w:sz="4" w:space="0" w:color="auto"/>
              <w:left w:val="single" w:sz="4" w:space="0" w:color="auto"/>
              <w:bottom w:val="single" w:sz="4" w:space="0" w:color="auto"/>
              <w:right w:val="single" w:sz="4" w:space="0" w:color="auto"/>
            </w:tcBorders>
          </w:tcPr>
          <w:p w:rsidR="00C65C2B" w:rsidRPr="00123837" w:rsidRDefault="00C65C2B" w:rsidP="00F3029C">
            <w:pPr>
              <w:jc w:val="both"/>
              <w:rPr>
                <w:rFonts w:cstheme="minorHAnsi"/>
              </w:rPr>
            </w:pPr>
            <w:r w:rsidRPr="00123837">
              <w:rPr>
                <w:rFonts w:cstheme="minorHAnsi"/>
              </w:rPr>
              <w:t>Χρήση γράμματος</w:t>
            </w:r>
          </w:p>
          <w:p w:rsidR="002B3621" w:rsidRPr="001E21FF" w:rsidRDefault="002B3621" w:rsidP="00F3029C">
            <w:pPr>
              <w:pStyle w:val="a9"/>
              <w:tabs>
                <w:tab w:val="left" w:pos="374"/>
              </w:tabs>
              <w:spacing w:line="240" w:lineRule="auto"/>
              <w:ind w:right="176"/>
              <w:rPr>
                <w:rFonts w:asciiTheme="minorHAnsi" w:hAnsiTheme="minorHAnsi" w:cstheme="minorHAnsi"/>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r>
      <w:tr w:rsidR="00C65C2B" w:rsidRPr="00123837" w:rsidTr="00F3029C">
        <w:trPr>
          <w:trHeight w:val="552"/>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Μεγάλες Ιδέες</w:t>
            </w:r>
          </w:p>
        </w:tc>
        <w:tc>
          <w:tcPr>
            <w:tcW w:w="2557" w:type="dxa"/>
            <w:tcBorders>
              <w:top w:val="single" w:sz="4" w:space="0" w:color="auto"/>
              <w:left w:val="single" w:sz="4" w:space="0" w:color="auto"/>
              <w:bottom w:val="single" w:sz="4" w:space="0" w:color="auto"/>
              <w:right w:val="single" w:sz="4" w:space="0" w:color="auto"/>
            </w:tcBorders>
            <w:hideMark/>
          </w:tcPr>
          <w:p w:rsidR="00C65C2B" w:rsidRPr="002B3621"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2B3621">
              <w:rPr>
                <w:rFonts w:asciiTheme="minorHAnsi" w:hAnsiTheme="minorHAnsi" w:cstheme="minorHAnsi"/>
                <w:bCs/>
                <w:sz w:val="22"/>
                <w:szCs w:val="22"/>
              </w:rPr>
              <w:t>Ισοδυναμία, Γενίκευση</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r>
      <w:tr w:rsidR="00C65C2B" w:rsidRPr="00123837" w:rsidTr="00F3029C">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Μαθηματικές διεργασίες &amp;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C65C2B" w:rsidRPr="00123837" w:rsidRDefault="00C65C2B" w:rsidP="00F3029C">
            <w:pPr>
              <w:rPr>
                <w:rFonts w:cstheme="minorHAnsi"/>
              </w:rPr>
            </w:pPr>
            <w:r w:rsidRPr="00123837">
              <w:rPr>
                <w:rFonts w:cstheme="minorHAnsi"/>
              </w:rPr>
              <w:t>Ανάπτυξη αλγεβρικής σκέψης, δημιουργία συνδέσεων, μοντελοποίηση</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 xml:space="preserve">Γενικά </w:t>
            </w:r>
          </w:p>
        </w:tc>
        <w:tc>
          <w:tcPr>
            <w:tcW w:w="3017" w:type="dxa"/>
            <w:vMerge w:val="restart"/>
            <w:tcBorders>
              <w:top w:val="single" w:sz="4" w:space="0" w:color="auto"/>
              <w:left w:val="single" w:sz="4" w:space="0" w:color="auto"/>
              <w:bottom w:val="single" w:sz="4" w:space="0" w:color="auto"/>
              <w:right w:val="single" w:sz="4" w:space="0" w:color="auto"/>
            </w:tcBorders>
            <w:hideMark/>
          </w:tcPr>
          <w:p w:rsidR="00C65C2B" w:rsidRPr="00123837"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123837">
              <w:rPr>
                <w:rFonts w:asciiTheme="minorHAnsi" w:hAnsiTheme="minorHAnsi" w:cstheme="minorHAnsi"/>
                <w:color w:val="000000"/>
                <w:sz w:val="22"/>
                <w:szCs w:val="22"/>
                <w:lang w:eastAsia="en-US"/>
              </w:rPr>
              <w:t xml:space="preserve">Μαθηματική επικοινωνία, </w:t>
            </w:r>
            <w:r w:rsidRPr="00123837">
              <w:rPr>
                <w:rStyle w:val="jlqj4b"/>
                <w:rFonts w:asciiTheme="minorHAnsi" w:hAnsiTheme="minorHAnsi" w:cstheme="minorHAnsi"/>
                <w:sz w:val="22"/>
                <w:szCs w:val="22"/>
                <w:lang w:eastAsia="en-US"/>
              </w:rPr>
              <w:t>Ευελιξία μαθηματικού συλλογισμού (διατύπωση εικασιών)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r>
      <w:tr w:rsidR="00C65C2B" w:rsidRPr="00123837" w:rsidTr="00F3029C">
        <w:trPr>
          <w:trHeight w:val="2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c>
          <w:tcPr>
            <w:tcW w:w="18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Προτεινόμενοι πόροι</w:t>
            </w:r>
          </w:p>
        </w:tc>
        <w:tc>
          <w:tcPr>
            <w:tcW w:w="4001" w:type="dxa"/>
            <w:vMerge w:val="restart"/>
            <w:tcBorders>
              <w:top w:val="single" w:sz="4" w:space="0" w:color="auto"/>
              <w:left w:val="single" w:sz="4" w:space="0" w:color="auto"/>
              <w:bottom w:val="single" w:sz="4" w:space="0" w:color="auto"/>
              <w:right w:val="single" w:sz="4" w:space="0" w:color="auto"/>
            </w:tcBorders>
          </w:tcPr>
          <w:p w:rsidR="00C65C2B" w:rsidRPr="00123837"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p>
        </w:tc>
      </w:tr>
      <w:tr w:rsidR="00C65C2B" w:rsidRPr="00123837" w:rsidTr="00F3029C">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Κοινωνικο-πολιτισμικές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C65C2B" w:rsidRPr="00123837" w:rsidRDefault="00C65C2B" w:rsidP="00F3029C">
            <w:pPr>
              <w:rPr>
                <w:rFonts w:cstheme="minorHAnsi"/>
                <w:color w:val="000000"/>
              </w:rPr>
            </w:pPr>
            <w:r w:rsidRPr="00123837">
              <w:rPr>
                <w:rFonts w:cstheme="minorHAnsi"/>
              </w:rPr>
              <w:t>Αξιοποίηση των μαθηματικών σε καταστάσεις από την καθημερινότητα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r>
      <w:tr w:rsidR="00C65C2B" w:rsidRPr="00123837" w:rsidTr="00F302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123837" w:rsidRDefault="00C65C2B" w:rsidP="00F3029C">
            <w:pPr>
              <w:rPr>
                <w:rFonts w:eastAsia="Times New Roman" w:cstheme="minorHAnsi"/>
                <w:color w:val="000000"/>
              </w:rPr>
            </w:pPr>
          </w:p>
        </w:tc>
        <w:tc>
          <w:tcPr>
            <w:tcW w:w="1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123837">
              <w:rPr>
                <w:rFonts w:asciiTheme="minorHAnsi" w:hAnsiTheme="minorHAnsi" w:cstheme="minorHAnsi"/>
                <w:b/>
                <w:color w:val="000000"/>
                <w:sz w:val="22"/>
                <w:szCs w:val="22"/>
                <w:lang w:eastAsia="en-US"/>
              </w:rPr>
              <w:t>Συγκείμενο</w:t>
            </w:r>
          </w:p>
        </w:tc>
        <w:tc>
          <w:tcPr>
            <w:tcW w:w="3017" w:type="dxa"/>
            <w:tcBorders>
              <w:top w:val="single" w:sz="4" w:space="0" w:color="auto"/>
              <w:left w:val="single" w:sz="4" w:space="0" w:color="auto"/>
              <w:bottom w:val="single" w:sz="4" w:space="0" w:color="auto"/>
              <w:right w:val="single" w:sz="4" w:space="0" w:color="auto"/>
            </w:tcBorders>
            <w:hideMark/>
          </w:tcPr>
          <w:p w:rsidR="00C65C2B" w:rsidRPr="00123837" w:rsidRDefault="00C74D3D" w:rsidP="00C74D3D">
            <w:pPr>
              <w:pStyle w:val="a9"/>
              <w:tabs>
                <w:tab w:val="left" w:pos="374"/>
              </w:tabs>
              <w:spacing w:line="240" w:lineRule="auto"/>
              <w:ind w:right="176"/>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Οικο</w:t>
            </w:r>
            <w:r w:rsidR="00C65C2B" w:rsidRPr="00123837">
              <w:rPr>
                <w:rFonts w:asciiTheme="minorHAnsi" w:hAnsiTheme="minorHAnsi" w:cstheme="minorHAnsi"/>
                <w:color w:val="000000"/>
                <w:sz w:val="22"/>
                <w:szCs w:val="22"/>
                <w:lang w:eastAsia="en-US"/>
              </w:rPr>
              <w:t>νομ</w:t>
            </w:r>
            <w:r w:rsidR="00C65C2B">
              <w:rPr>
                <w:rFonts w:asciiTheme="minorHAnsi" w:hAnsiTheme="minorHAnsi" w:cstheme="minorHAnsi"/>
                <w:color w:val="000000"/>
                <w:sz w:val="22"/>
                <w:szCs w:val="22"/>
                <w:lang w:eastAsia="en-US"/>
              </w:rPr>
              <w:t>ικό</w:t>
            </w:r>
          </w:p>
        </w:tc>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123837" w:rsidRDefault="00C65C2B" w:rsidP="00F3029C">
            <w:pPr>
              <w:pStyle w:val="a9"/>
              <w:tabs>
                <w:tab w:val="left" w:pos="374"/>
              </w:tabs>
              <w:spacing w:line="240" w:lineRule="auto"/>
              <w:ind w:right="178"/>
              <w:rPr>
                <w:rFonts w:asciiTheme="minorHAnsi" w:hAnsiTheme="minorHAnsi" w:cstheme="minorHAnsi"/>
                <w:color w:val="000000"/>
                <w:sz w:val="22"/>
                <w:szCs w:val="22"/>
                <w:highlight w:val="yellow"/>
                <w:lang w:eastAsia="en-US"/>
              </w:rPr>
            </w:pPr>
          </w:p>
        </w:tc>
        <w:tc>
          <w:tcPr>
            <w:tcW w:w="4001" w:type="dxa"/>
            <w:tcBorders>
              <w:top w:val="single" w:sz="4" w:space="0" w:color="auto"/>
              <w:left w:val="single" w:sz="4" w:space="0" w:color="auto"/>
              <w:bottom w:val="single" w:sz="4" w:space="0" w:color="auto"/>
              <w:right w:val="single" w:sz="4" w:space="0" w:color="auto"/>
            </w:tcBorders>
            <w:hideMark/>
          </w:tcPr>
          <w:p w:rsidR="00C65C2B" w:rsidRPr="00123837" w:rsidRDefault="00C65C2B" w:rsidP="00F3029C">
            <w:pPr>
              <w:rPr>
                <w:rFonts w:cstheme="minorHAnsi"/>
              </w:rPr>
            </w:pPr>
          </w:p>
        </w:tc>
      </w:tr>
    </w:tbl>
    <w:p w:rsidR="002B3621" w:rsidRDefault="002B3621" w:rsidP="00C65C2B">
      <w:pPr>
        <w:autoSpaceDE w:val="0"/>
        <w:autoSpaceDN w:val="0"/>
        <w:adjustRightInd w:val="0"/>
        <w:spacing w:before="120" w:after="120"/>
        <w:jc w:val="both"/>
        <w:rPr>
          <w:rFonts w:cstheme="minorHAnsi"/>
        </w:rPr>
      </w:pPr>
    </w:p>
    <w:p w:rsidR="00C65C2B" w:rsidRPr="00F20206" w:rsidRDefault="00C65C2B" w:rsidP="00C65C2B">
      <w:pPr>
        <w:autoSpaceDE w:val="0"/>
        <w:autoSpaceDN w:val="0"/>
        <w:adjustRightInd w:val="0"/>
        <w:spacing w:before="120" w:after="120"/>
        <w:jc w:val="both"/>
        <w:rPr>
          <w:rFonts w:cstheme="minorHAnsi"/>
        </w:rPr>
      </w:pPr>
      <w:r w:rsidRPr="00F20206">
        <w:rPr>
          <w:rFonts w:cstheme="minorHAnsi"/>
        </w:rPr>
        <w:t>Παρακάτω, παρουσιάζεται το μενού ενός καταστήματος.</w:t>
      </w:r>
    </w:p>
    <w:tbl>
      <w:tblPr>
        <w:tblStyle w:val="a5"/>
        <w:tblW w:w="0" w:type="auto"/>
        <w:tblLayout w:type="fixed"/>
        <w:tblLook w:val="04A0"/>
      </w:tblPr>
      <w:tblGrid>
        <w:gridCol w:w="1305"/>
        <w:gridCol w:w="1984"/>
        <w:gridCol w:w="1985"/>
      </w:tblGrid>
      <w:tr w:rsidR="00C65C2B" w:rsidRPr="00F20206" w:rsidTr="00F3029C">
        <w:tc>
          <w:tcPr>
            <w:tcW w:w="1305" w:type="dxa"/>
          </w:tcPr>
          <w:p w:rsidR="00C65C2B" w:rsidRPr="00F20206" w:rsidRDefault="00C65C2B" w:rsidP="00F3029C">
            <w:pPr>
              <w:autoSpaceDE w:val="0"/>
              <w:autoSpaceDN w:val="0"/>
              <w:adjustRightInd w:val="0"/>
              <w:jc w:val="both"/>
              <w:rPr>
                <w:rFonts w:cstheme="minorHAnsi"/>
              </w:rPr>
            </w:pPr>
            <w:r w:rsidRPr="00F20206">
              <w:rPr>
                <w:rFonts w:cstheme="minorHAnsi"/>
                <w:b/>
                <w:u w:val="single"/>
              </w:rPr>
              <w:t xml:space="preserve">Είδος                              </w:t>
            </w:r>
          </w:p>
        </w:tc>
        <w:tc>
          <w:tcPr>
            <w:tcW w:w="1984" w:type="dxa"/>
          </w:tcPr>
          <w:p w:rsidR="00C65C2B" w:rsidRPr="00F20206" w:rsidRDefault="00C65C2B" w:rsidP="00F3029C">
            <w:pPr>
              <w:autoSpaceDE w:val="0"/>
              <w:autoSpaceDN w:val="0"/>
              <w:adjustRightInd w:val="0"/>
              <w:jc w:val="both"/>
              <w:rPr>
                <w:rFonts w:cstheme="minorHAnsi"/>
              </w:rPr>
            </w:pPr>
            <w:r w:rsidRPr="00F20206">
              <w:rPr>
                <w:rFonts w:cstheme="minorHAnsi"/>
                <w:b/>
                <w:u w:val="single"/>
              </w:rPr>
              <w:t xml:space="preserve">στο κατάστημα                          </w:t>
            </w:r>
          </w:p>
        </w:tc>
        <w:tc>
          <w:tcPr>
            <w:tcW w:w="1985" w:type="dxa"/>
          </w:tcPr>
          <w:p w:rsidR="00C65C2B" w:rsidRPr="00F20206" w:rsidRDefault="00C65C2B" w:rsidP="00F3029C">
            <w:pPr>
              <w:autoSpaceDE w:val="0"/>
              <w:autoSpaceDN w:val="0"/>
              <w:adjustRightInd w:val="0"/>
              <w:jc w:val="both"/>
              <w:rPr>
                <w:rFonts w:cstheme="minorHAnsi"/>
                <w:b/>
                <w:u w:val="single"/>
              </w:rPr>
            </w:pPr>
            <w:r w:rsidRPr="00F20206">
              <w:rPr>
                <w:rFonts w:cstheme="minorHAnsi"/>
                <w:b/>
                <w:u w:val="single"/>
              </w:rPr>
              <w:t>σε πακέτο</w:t>
            </w:r>
          </w:p>
        </w:tc>
      </w:tr>
      <w:tr w:rsidR="00C65C2B" w:rsidRPr="00F20206" w:rsidTr="00F3029C">
        <w:tc>
          <w:tcPr>
            <w:tcW w:w="1305" w:type="dxa"/>
          </w:tcPr>
          <w:p w:rsidR="00C65C2B" w:rsidRPr="00F20206" w:rsidRDefault="00C65C2B" w:rsidP="00F3029C">
            <w:pPr>
              <w:autoSpaceDE w:val="0"/>
              <w:autoSpaceDN w:val="0"/>
              <w:adjustRightInd w:val="0"/>
              <w:jc w:val="both"/>
              <w:rPr>
                <w:rFonts w:cstheme="minorHAnsi"/>
                <w:b/>
                <w:u w:val="single"/>
              </w:rPr>
            </w:pPr>
            <w:r w:rsidRPr="00F20206">
              <w:rPr>
                <w:rFonts w:cstheme="minorHAnsi"/>
              </w:rPr>
              <w:t xml:space="preserve">Σάντουιτς                             </w:t>
            </w:r>
          </w:p>
        </w:tc>
        <w:tc>
          <w:tcPr>
            <w:tcW w:w="1984" w:type="dxa"/>
          </w:tcPr>
          <w:p w:rsidR="00C65C2B" w:rsidRPr="00F20206" w:rsidRDefault="00C65C2B" w:rsidP="00F3029C">
            <w:pPr>
              <w:autoSpaceDE w:val="0"/>
              <w:autoSpaceDN w:val="0"/>
              <w:adjustRightInd w:val="0"/>
              <w:jc w:val="both"/>
              <w:rPr>
                <w:rFonts w:cstheme="minorHAnsi"/>
                <w:b/>
                <w:u w:val="single"/>
              </w:rPr>
            </w:pPr>
            <w:r w:rsidRPr="00F20206">
              <w:rPr>
                <w:rFonts w:cstheme="minorHAnsi"/>
              </w:rPr>
              <w:t xml:space="preserve">1,40                                                   </w:t>
            </w:r>
          </w:p>
        </w:tc>
        <w:tc>
          <w:tcPr>
            <w:tcW w:w="1985" w:type="dxa"/>
          </w:tcPr>
          <w:p w:rsidR="00C65C2B" w:rsidRPr="00F20206" w:rsidRDefault="00C65C2B" w:rsidP="00F3029C">
            <w:pPr>
              <w:autoSpaceDE w:val="0"/>
              <w:autoSpaceDN w:val="0"/>
              <w:adjustRightInd w:val="0"/>
              <w:jc w:val="both"/>
              <w:rPr>
                <w:rFonts w:cstheme="minorHAnsi"/>
              </w:rPr>
            </w:pPr>
            <w:r w:rsidRPr="00F20206">
              <w:rPr>
                <w:rFonts w:cstheme="minorHAnsi"/>
              </w:rPr>
              <w:t>1,20</w:t>
            </w:r>
          </w:p>
        </w:tc>
      </w:tr>
      <w:tr w:rsidR="00C65C2B" w:rsidRPr="00F20206" w:rsidTr="00F3029C">
        <w:tc>
          <w:tcPr>
            <w:tcW w:w="1305" w:type="dxa"/>
          </w:tcPr>
          <w:p w:rsidR="00C65C2B" w:rsidRPr="00F20206" w:rsidRDefault="00C65C2B" w:rsidP="00F3029C">
            <w:pPr>
              <w:autoSpaceDE w:val="0"/>
              <w:autoSpaceDN w:val="0"/>
              <w:adjustRightInd w:val="0"/>
              <w:jc w:val="both"/>
              <w:rPr>
                <w:rFonts w:cstheme="minorHAnsi"/>
              </w:rPr>
            </w:pPr>
            <w:r w:rsidRPr="00F20206">
              <w:rPr>
                <w:rFonts w:cstheme="minorHAnsi"/>
              </w:rPr>
              <w:t xml:space="preserve">Πίτα                                        </w:t>
            </w:r>
          </w:p>
        </w:tc>
        <w:tc>
          <w:tcPr>
            <w:tcW w:w="1984" w:type="dxa"/>
          </w:tcPr>
          <w:p w:rsidR="00C65C2B" w:rsidRPr="00F20206" w:rsidRDefault="00C65C2B" w:rsidP="00F3029C">
            <w:pPr>
              <w:autoSpaceDE w:val="0"/>
              <w:autoSpaceDN w:val="0"/>
              <w:adjustRightInd w:val="0"/>
              <w:jc w:val="both"/>
              <w:rPr>
                <w:rFonts w:cstheme="minorHAnsi"/>
                <w:b/>
                <w:u w:val="single"/>
              </w:rPr>
            </w:pPr>
            <w:r w:rsidRPr="00F20206">
              <w:rPr>
                <w:rFonts w:cstheme="minorHAnsi"/>
              </w:rPr>
              <w:t xml:space="preserve">1,10                                                   </w:t>
            </w:r>
          </w:p>
        </w:tc>
        <w:tc>
          <w:tcPr>
            <w:tcW w:w="1985" w:type="dxa"/>
          </w:tcPr>
          <w:p w:rsidR="00C65C2B" w:rsidRPr="00F20206" w:rsidRDefault="00C65C2B" w:rsidP="00F3029C">
            <w:pPr>
              <w:autoSpaceDE w:val="0"/>
              <w:autoSpaceDN w:val="0"/>
              <w:adjustRightInd w:val="0"/>
              <w:jc w:val="both"/>
              <w:rPr>
                <w:rFonts w:cstheme="minorHAnsi"/>
              </w:rPr>
            </w:pPr>
            <w:r w:rsidRPr="00F20206">
              <w:rPr>
                <w:rFonts w:cstheme="minorHAnsi"/>
              </w:rPr>
              <w:t>1,00</w:t>
            </w:r>
          </w:p>
        </w:tc>
      </w:tr>
      <w:tr w:rsidR="00C65C2B" w:rsidRPr="00F20206" w:rsidTr="00F3029C">
        <w:tc>
          <w:tcPr>
            <w:tcW w:w="1305" w:type="dxa"/>
          </w:tcPr>
          <w:p w:rsidR="00C65C2B" w:rsidRPr="00F20206" w:rsidRDefault="00C65C2B" w:rsidP="00F3029C">
            <w:pPr>
              <w:autoSpaceDE w:val="0"/>
              <w:autoSpaceDN w:val="0"/>
              <w:adjustRightInd w:val="0"/>
              <w:jc w:val="both"/>
              <w:rPr>
                <w:rFonts w:cstheme="minorHAnsi"/>
              </w:rPr>
            </w:pPr>
            <w:r w:rsidRPr="00F20206">
              <w:rPr>
                <w:rFonts w:cstheme="minorHAnsi"/>
              </w:rPr>
              <w:t xml:space="preserve">Μπισκότα                             </w:t>
            </w:r>
          </w:p>
        </w:tc>
        <w:tc>
          <w:tcPr>
            <w:tcW w:w="1984" w:type="dxa"/>
          </w:tcPr>
          <w:p w:rsidR="00C65C2B" w:rsidRPr="00F20206" w:rsidRDefault="00C65C2B" w:rsidP="00F3029C">
            <w:pPr>
              <w:autoSpaceDE w:val="0"/>
              <w:autoSpaceDN w:val="0"/>
              <w:adjustRightInd w:val="0"/>
              <w:jc w:val="both"/>
              <w:rPr>
                <w:rFonts w:cstheme="minorHAnsi"/>
                <w:b/>
                <w:u w:val="single"/>
              </w:rPr>
            </w:pPr>
            <w:r w:rsidRPr="00F20206">
              <w:rPr>
                <w:rFonts w:cstheme="minorHAnsi"/>
              </w:rPr>
              <w:t xml:space="preserve">0,70                                                    </w:t>
            </w:r>
          </w:p>
        </w:tc>
        <w:tc>
          <w:tcPr>
            <w:tcW w:w="1985" w:type="dxa"/>
          </w:tcPr>
          <w:p w:rsidR="00C65C2B" w:rsidRPr="00F20206" w:rsidRDefault="00C65C2B" w:rsidP="00F3029C">
            <w:pPr>
              <w:autoSpaceDE w:val="0"/>
              <w:autoSpaceDN w:val="0"/>
              <w:adjustRightInd w:val="0"/>
              <w:jc w:val="both"/>
              <w:rPr>
                <w:rFonts w:cstheme="minorHAnsi"/>
              </w:rPr>
            </w:pPr>
            <w:r w:rsidRPr="00F20206">
              <w:rPr>
                <w:rFonts w:cstheme="minorHAnsi"/>
              </w:rPr>
              <w:t>0,60</w:t>
            </w:r>
          </w:p>
        </w:tc>
      </w:tr>
      <w:tr w:rsidR="00C65C2B" w:rsidRPr="00F20206" w:rsidTr="00F3029C">
        <w:tc>
          <w:tcPr>
            <w:tcW w:w="1305" w:type="dxa"/>
          </w:tcPr>
          <w:p w:rsidR="00C65C2B" w:rsidRPr="00F20206" w:rsidRDefault="00C65C2B" w:rsidP="00F3029C">
            <w:pPr>
              <w:autoSpaceDE w:val="0"/>
              <w:autoSpaceDN w:val="0"/>
              <w:adjustRightInd w:val="0"/>
              <w:jc w:val="both"/>
              <w:rPr>
                <w:rFonts w:cstheme="minorHAnsi"/>
              </w:rPr>
            </w:pPr>
            <w:r w:rsidRPr="00F20206">
              <w:rPr>
                <w:rFonts w:cstheme="minorHAnsi"/>
              </w:rPr>
              <w:t xml:space="preserve">Καφές                                    </w:t>
            </w:r>
          </w:p>
        </w:tc>
        <w:tc>
          <w:tcPr>
            <w:tcW w:w="1984" w:type="dxa"/>
          </w:tcPr>
          <w:p w:rsidR="00C65C2B" w:rsidRPr="00F20206" w:rsidRDefault="00C65C2B" w:rsidP="00F3029C">
            <w:pPr>
              <w:autoSpaceDE w:val="0"/>
              <w:autoSpaceDN w:val="0"/>
              <w:adjustRightInd w:val="0"/>
              <w:jc w:val="both"/>
              <w:rPr>
                <w:rFonts w:cstheme="minorHAnsi"/>
                <w:b/>
                <w:u w:val="single"/>
              </w:rPr>
            </w:pPr>
            <w:r w:rsidRPr="00F20206">
              <w:rPr>
                <w:rFonts w:cstheme="minorHAnsi"/>
              </w:rPr>
              <w:t xml:space="preserve">1,00                                                    </w:t>
            </w:r>
          </w:p>
        </w:tc>
        <w:tc>
          <w:tcPr>
            <w:tcW w:w="1985" w:type="dxa"/>
          </w:tcPr>
          <w:p w:rsidR="00C65C2B" w:rsidRPr="00F20206" w:rsidRDefault="00C65C2B" w:rsidP="00F3029C">
            <w:pPr>
              <w:autoSpaceDE w:val="0"/>
              <w:autoSpaceDN w:val="0"/>
              <w:adjustRightInd w:val="0"/>
              <w:jc w:val="both"/>
              <w:rPr>
                <w:rFonts w:cstheme="minorHAnsi"/>
              </w:rPr>
            </w:pPr>
            <w:r w:rsidRPr="00F20206">
              <w:rPr>
                <w:rFonts w:cstheme="minorHAnsi"/>
              </w:rPr>
              <w:t>0,90</w:t>
            </w:r>
          </w:p>
        </w:tc>
      </w:tr>
      <w:tr w:rsidR="00C65C2B" w:rsidRPr="00F20206" w:rsidTr="00F3029C">
        <w:tc>
          <w:tcPr>
            <w:tcW w:w="1305" w:type="dxa"/>
          </w:tcPr>
          <w:p w:rsidR="00C65C2B" w:rsidRPr="00F20206" w:rsidRDefault="00C65C2B" w:rsidP="00F3029C">
            <w:pPr>
              <w:autoSpaceDE w:val="0"/>
              <w:autoSpaceDN w:val="0"/>
              <w:adjustRightInd w:val="0"/>
              <w:jc w:val="both"/>
              <w:rPr>
                <w:rFonts w:cstheme="minorHAnsi"/>
              </w:rPr>
            </w:pPr>
            <w:r w:rsidRPr="00F20206">
              <w:rPr>
                <w:rFonts w:cstheme="minorHAnsi"/>
              </w:rPr>
              <w:t xml:space="preserve">Τσάι                                        </w:t>
            </w:r>
          </w:p>
        </w:tc>
        <w:tc>
          <w:tcPr>
            <w:tcW w:w="1984" w:type="dxa"/>
          </w:tcPr>
          <w:p w:rsidR="00C65C2B" w:rsidRPr="00F20206" w:rsidRDefault="00C65C2B" w:rsidP="00F3029C">
            <w:pPr>
              <w:autoSpaceDE w:val="0"/>
              <w:autoSpaceDN w:val="0"/>
              <w:adjustRightInd w:val="0"/>
              <w:jc w:val="both"/>
              <w:rPr>
                <w:rFonts w:cstheme="minorHAnsi"/>
                <w:b/>
                <w:u w:val="single"/>
              </w:rPr>
            </w:pPr>
            <w:r w:rsidRPr="00F20206">
              <w:rPr>
                <w:rFonts w:cstheme="minorHAnsi"/>
              </w:rPr>
              <w:t xml:space="preserve">0,90                                                    </w:t>
            </w:r>
          </w:p>
        </w:tc>
        <w:tc>
          <w:tcPr>
            <w:tcW w:w="1985" w:type="dxa"/>
          </w:tcPr>
          <w:p w:rsidR="00C65C2B" w:rsidRPr="00F20206" w:rsidRDefault="00C65C2B" w:rsidP="00F3029C">
            <w:pPr>
              <w:autoSpaceDE w:val="0"/>
              <w:autoSpaceDN w:val="0"/>
              <w:adjustRightInd w:val="0"/>
              <w:jc w:val="both"/>
              <w:rPr>
                <w:rFonts w:cstheme="minorHAnsi"/>
              </w:rPr>
            </w:pPr>
            <w:r w:rsidRPr="00F20206">
              <w:rPr>
                <w:rFonts w:cstheme="minorHAnsi"/>
              </w:rPr>
              <w:t>0,70</w:t>
            </w:r>
          </w:p>
        </w:tc>
      </w:tr>
      <w:tr w:rsidR="00C65C2B" w:rsidRPr="00F20206" w:rsidTr="00F3029C">
        <w:tc>
          <w:tcPr>
            <w:tcW w:w="1305" w:type="dxa"/>
          </w:tcPr>
          <w:p w:rsidR="00C65C2B" w:rsidRPr="00F20206" w:rsidRDefault="00C65C2B" w:rsidP="00F3029C">
            <w:pPr>
              <w:autoSpaceDE w:val="0"/>
              <w:autoSpaceDN w:val="0"/>
              <w:adjustRightInd w:val="0"/>
              <w:jc w:val="both"/>
              <w:rPr>
                <w:rFonts w:cstheme="minorHAnsi"/>
              </w:rPr>
            </w:pPr>
            <w:r w:rsidRPr="00F20206">
              <w:rPr>
                <w:rFonts w:cstheme="minorHAnsi"/>
              </w:rPr>
              <w:t xml:space="preserve">Χυμός  </w:t>
            </w:r>
          </w:p>
        </w:tc>
        <w:tc>
          <w:tcPr>
            <w:tcW w:w="1984" w:type="dxa"/>
          </w:tcPr>
          <w:p w:rsidR="00C65C2B" w:rsidRPr="00F20206" w:rsidRDefault="00C65C2B" w:rsidP="00F3029C">
            <w:pPr>
              <w:autoSpaceDE w:val="0"/>
              <w:autoSpaceDN w:val="0"/>
              <w:adjustRightInd w:val="0"/>
              <w:jc w:val="both"/>
              <w:rPr>
                <w:rFonts w:cstheme="minorHAnsi"/>
              </w:rPr>
            </w:pPr>
            <w:r w:rsidRPr="00F20206">
              <w:rPr>
                <w:rFonts w:cstheme="minorHAnsi"/>
              </w:rPr>
              <w:t xml:space="preserve">1,00                                                    </w:t>
            </w:r>
          </w:p>
        </w:tc>
        <w:tc>
          <w:tcPr>
            <w:tcW w:w="1985" w:type="dxa"/>
          </w:tcPr>
          <w:p w:rsidR="00C65C2B" w:rsidRPr="00F20206" w:rsidRDefault="00C65C2B" w:rsidP="00F3029C">
            <w:pPr>
              <w:autoSpaceDE w:val="0"/>
              <w:autoSpaceDN w:val="0"/>
              <w:adjustRightInd w:val="0"/>
              <w:jc w:val="both"/>
              <w:rPr>
                <w:rFonts w:cstheme="minorHAnsi"/>
              </w:rPr>
            </w:pPr>
            <w:r w:rsidRPr="00F20206">
              <w:rPr>
                <w:rFonts w:cstheme="minorHAnsi"/>
              </w:rPr>
              <w:t>0,90</w:t>
            </w:r>
          </w:p>
        </w:tc>
      </w:tr>
    </w:tbl>
    <w:p w:rsidR="00C65C2B" w:rsidRPr="00F20206" w:rsidRDefault="00C65C2B" w:rsidP="00C65C2B">
      <w:pPr>
        <w:autoSpaceDE w:val="0"/>
        <w:autoSpaceDN w:val="0"/>
        <w:adjustRightInd w:val="0"/>
        <w:spacing w:before="120" w:after="120"/>
        <w:jc w:val="both"/>
        <w:rPr>
          <w:rFonts w:cstheme="minorHAnsi"/>
        </w:rPr>
      </w:pPr>
      <w:r w:rsidRPr="00F20206">
        <w:rPr>
          <w:rFonts w:cstheme="minorHAnsi"/>
        </w:rPr>
        <w:t xml:space="preserve">Επειδή το κατάστημα έχει πολλούς πελάτες, το προσωπικό, αντί να γράφει ολόκληρη την παραγγελία, χρησιμοποιεί έναν κώδικα στον οποίο οι τιμές των προϊόντων συμβολίζονται με γράμματα. </w:t>
      </w:r>
    </w:p>
    <w:p w:rsidR="00C65C2B" w:rsidRPr="00F20206" w:rsidRDefault="00C65C2B" w:rsidP="00C65C2B">
      <w:pPr>
        <w:autoSpaceDE w:val="0"/>
        <w:autoSpaceDN w:val="0"/>
        <w:adjustRightInd w:val="0"/>
        <w:spacing w:before="120" w:after="120"/>
        <w:jc w:val="both"/>
        <w:rPr>
          <w:rFonts w:cstheme="minorHAnsi"/>
          <w:color w:val="000000" w:themeColor="text1"/>
        </w:rPr>
      </w:pPr>
      <w:r w:rsidRPr="00F20206">
        <w:rPr>
          <w:rFonts w:cstheme="minorHAnsi"/>
        </w:rPr>
        <w:lastRenderedPageBreak/>
        <w:t>Έτσι, ο σερβιτόρος αντί να γράφει «</w:t>
      </w:r>
      <w:r w:rsidRPr="00F20206">
        <w:rPr>
          <w:rFonts w:cstheme="minorHAnsi"/>
          <w:i/>
        </w:rPr>
        <w:t>ένας καφές, ένα σάντουιτς και ένας χυμός</w:t>
      </w:r>
      <w:r w:rsidRPr="00F20206">
        <w:rPr>
          <w:rFonts w:cstheme="minorHAnsi"/>
        </w:rPr>
        <w:t xml:space="preserve">», γράφει Κ+Σ+Χ. Το κόστος </w:t>
      </w:r>
      <w:r>
        <w:rPr>
          <w:rFonts w:cstheme="minorHAnsi"/>
        </w:rPr>
        <w:t xml:space="preserve">γι’ αυτήν την παραγγελία </w:t>
      </w:r>
      <w:r w:rsidRPr="00F20206">
        <w:rPr>
          <w:rFonts w:cstheme="minorHAnsi"/>
          <w:color w:val="000000" w:themeColor="text1"/>
        </w:rPr>
        <w:t>είναι: 1,00+1,40+1,00=3,40</w:t>
      </w:r>
      <w:r>
        <w:rPr>
          <w:rFonts w:cstheme="minorHAnsi"/>
          <w:color w:val="000000" w:themeColor="text1"/>
        </w:rPr>
        <w:t xml:space="preserve"> α</w:t>
      </w:r>
      <w:r w:rsidRPr="00F20206">
        <w:rPr>
          <w:rFonts w:cstheme="minorHAnsi"/>
          <w:color w:val="000000" w:themeColor="text1"/>
        </w:rPr>
        <w:t>ν φάτε στο κατάστημα</w:t>
      </w:r>
      <w:r>
        <w:rPr>
          <w:rFonts w:cstheme="minorHAnsi"/>
          <w:color w:val="000000" w:themeColor="text1"/>
        </w:rPr>
        <w:t xml:space="preserve"> ή </w:t>
      </w:r>
      <w:r w:rsidRPr="00F20206">
        <w:rPr>
          <w:rFonts w:cstheme="minorHAnsi"/>
          <w:color w:val="000000" w:themeColor="text1"/>
        </w:rPr>
        <w:t>0,90+1,20+0,90=3,00</w:t>
      </w:r>
      <w:r>
        <w:rPr>
          <w:rFonts w:cstheme="minorHAnsi"/>
          <w:color w:val="000000" w:themeColor="text1"/>
        </w:rPr>
        <w:t xml:space="preserve"> α</w:t>
      </w:r>
      <w:r w:rsidRPr="00F20206">
        <w:rPr>
          <w:rFonts w:cstheme="minorHAnsi"/>
          <w:color w:val="000000" w:themeColor="text1"/>
        </w:rPr>
        <w:t>ν τα πάρετε σε πακέτο</w:t>
      </w:r>
      <w:r>
        <w:rPr>
          <w:rFonts w:cstheme="minorHAnsi"/>
          <w:color w:val="000000" w:themeColor="text1"/>
        </w:rPr>
        <w:t>.</w:t>
      </w:r>
    </w:p>
    <w:p w:rsidR="00C65C2B" w:rsidRPr="00F20206" w:rsidRDefault="00C65C2B" w:rsidP="00C65C2B">
      <w:pPr>
        <w:autoSpaceDE w:val="0"/>
        <w:autoSpaceDN w:val="0"/>
        <w:adjustRightInd w:val="0"/>
        <w:spacing w:before="120"/>
        <w:jc w:val="both"/>
        <w:rPr>
          <w:rFonts w:cstheme="minorHAnsi"/>
          <w:color w:val="000000" w:themeColor="text1"/>
        </w:rPr>
      </w:pPr>
      <w:r w:rsidRPr="00F20206">
        <w:rPr>
          <w:rFonts w:cstheme="minorHAnsi"/>
          <w:color w:val="000000" w:themeColor="text1"/>
        </w:rPr>
        <w:t>Να γράψετε τις παρακάτω παραγγελίες με την κωδικοποίηση αυτή και αφού αντικαταστήσετε τα γράμματα με τις αντίστοιχες τιμές να βρείτε το κόστος κάθε παραγγελίας τόσο για φαγητό στο κατάστημα όσο και σε πακέτο για κάθε μία από τις παρακάτω παραγγελίες:</w:t>
      </w:r>
    </w:p>
    <w:p w:rsidR="00C65C2B" w:rsidRPr="00F20206" w:rsidRDefault="00C65C2B" w:rsidP="00C65C2B">
      <w:pPr>
        <w:autoSpaceDE w:val="0"/>
        <w:autoSpaceDN w:val="0"/>
        <w:adjustRightInd w:val="0"/>
        <w:jc w:val="both"/>
        <w:rPr>
          <w:rFonts w:cstheme="minorHAnsi"/>
          <w:color w:val="000000" w:themeColor="text1"/>
        </w:rPr>
      </w:pPr>
      <w:r w:rsidRPr="00F20206">
        <w:rPr>
          <w:rFonts w:cstheme="minorHAnsi"/>
          <w:color w:val="000000" w:themeColor="text1"/>
        </w:rPr>
        <w:t>Α. «Ένα τσάι, ένα σάντουιτς»</w:t>
      </w:r>
      <w:r w:rsidR="00C74D3D">
        <w:rPr>
          <w:rFonts w:cstheme="minorHAnsi"/>
          <w:color w:val="000000" w:themeColor="text1"/>
        </w:rPr>
        <w:t xml:space="preserve"> :…………………………………………………………………………………………………………………………..</w:t>
      </w:r>
    </w:p>
    <w:p w:rsidR="00C65C2B" w:rsidRPr="00F20206" w:rsidRDefault="00C65C2B" w:rsidP="00C65C2B">
      <w:pPr>
        <w:autoSpaceDE w:val="0"/>
        <w:autoSpaceDN w:val="0"/>
        <w:adjustRightInd w:val="0"/>
        <w:jc w:val="both"/>
        <w:rPr>
          <w:rFonts w:cstheme="minorHAnsi"/>
          <w:color w:val="000000" w:themeColor="text1"/>
        </w:rPr>
      </w:pPr>
      <w:r w:rsidRPr="00F20206">
        <w:rPr>
          <w:rFonts w:cstheme="minorHAnsi"/>
          <w:color w:val="000000" w:themeColor="text1"/>
        </w:rPr>
        <w:t>Β. «Ένας καφές, ένα μπισκότο και μια πίτα»</w:t>
      </w:r>
      <w:r w:rsidR="00C74D3D">
        <w:rPr>
          <w:rFonts w:cstheme="minorHAnsi"/>
          <w:color w:val="000000" w:themeColor="text1"/>
        </w:rPr>
        <w:t xml:space="preserve"> :…………………………………………………………………………………………………………………………..</w:t>
      </w:r>
    </w:p>
    <w:p w:rsidR="00C65C2B" w:rsidRDefault="00C65C2B" w:rsidP="00C65C2B">
      <w:pPr>
        <w:spacing w:after="120" w:line="240" w:lineRule="auto"/>
        <w:rPr>
          <w:rFonts w:cstheme="minorHAnsi"/>
          <w:color w:val="000000" w:themeColor="text1"/>
        </w:rPr>
      </w:pPr>
      <w:r w:rsidRPr="00F20206">
        <w:rPr>
          <w:rFonts w:cstheme="minorHAnsi"/>
          <w:color w:val="000000" w:themeColor="text1"/>
        </w:rPr>
        <w:t>Γ. «Ένας χυμός, ένα τσάι, ένα σάντουιτς και δύο πίτες»</w:t>
      </w:r>
      <w:r w:rsidR="00C74D3D">
        <w:rPr>
          <w:rFonts w:cstheme="minorHAnsi"/>
          <w:color w:val="000000" w:themeColor="text1"/>
        </w:rPr>
        <w:t xml:space="preserve"> :…………………………………………………………………………………………………………………………..</w:t>
      </w:r>
    </w:p>
    <w:p w:rsidR="002B3621" w:rsidRDefault="002B3621">
      <w:pPr>
        <w:rPr>
          <w:rFonts w:cstheme="minorHAnsi"/>
          <w:i/>
          <w:color w:val="000000" w:themeColor="text1"/>
          <w:u w:val="single"/>
        </w:rPr>
      </w:pPr>
      <w:r>
        <w:rPr>
          <w:rFonts w:cstheme="minorHAnsi"/>
          <w:i/>
          <w:color w:val="000000" w:themeColor="text1"/>
          <w:u w:val="single"/>
        </w:rPr>
        <w:br w:type="page"/>
      </w:r>
    </w:p>
    <w:p w:rsidR="00C65C2B" w:rsidRDefault="00C65C2B" w:rsidP="00C65C2B">
      <w:pPr>
        <w:spacing w:after="120" w:line="240" w:lineRule="auto"/>
        <w:rPr>
          <w:rFonts w:cstheme="minorHAnsi"/>
          <w:i/>
          <w:color w:val="000000" w:themeColor="text1"/>
          <w:u w:val="single"/>
        </w:rPr>
      </w:pPr>
    </w:p>
    <w:p w:rsidR="00C65C2B" w:rsidRPr="002C48EF" w:rsidRDefault="002B3621" w:rsidP="00C65C2B">
      <w:pPr>
        <w:autoSpaceDE w:val="0"/>
        <w:autoSpaceDN w:val="0"/>
        <w:adjustRightInd w:val="0"/>
        <w:spacing w:before="120" w:after="120"/>
        <w:rPr>
          <w:rFonts w:eastAsia="Times New Roman" w:cstheme="minorHAnsi"/>
          <w:b/>
          <w:color w:val="000000" w:themeColor="text1"/>
          <w:lang w:val="en-US"/>
        </w:rPr>
      </w:pPr>
      <w:r>
        <w:rPr>
          <w:rFonts w:cstheme="minorHAnsi"/>
          <w:i/>
          <w:color w:val="000000" w:themeColor="text1"/>
          <w:u w:val="single"/>
        </w:rPr>
        <w:t>3</w:t>
      </w:r>
      <w:r w:rsidR="00C65C2B">
        <w:rPr>
          <w:rFonts w:cstheme="minorHAnsi"/>
          <w:i/>
          <w:color w:val="000000" w:themeColor="text1"/>
          <w:u w:val="single"/>
        </w:rPr>
        <w:t xml:space="preserve">. </w:t>
      </w:r>
      <w:r w:rsidR="00C65C2B" w:rsidRPr="00F20206">
        <w:rPr>
          <w:rFonts w:cstheme="minorHAnsi"/>
          <w:i/>
          <w:color w:val="000000" w:themeColor="text1"/>
          <w:u w:val="single"/>
        </w:rPr>
        <w:t>Βοηθήστε τον Νικόλα</w:t>
      </w:r>
    </w:p>
    <w:tbl>
      <w:tblPr>
        <w:tblStyle w:val="a5"/>
        <w:tblW w:w="0" w:type="auto"/>
        <w:jc w:val="center"/>
        <w:tblLook w:val="04A0"/>
      </w:tblPr>
      <w:tblGrid>
        <w:gridCol w:w="1662"/>
        <w:gridCol w:w="2557"/>
        <w:gridCol w:w="1437"/>
        <w:gridCol w:w="3017"/>
        <w:gridCol w:w="1866"/>
        <w:gridCol w:w="4001"/>
      </w:tblGrid>
      <w:tr w:rsidR="00C65C2B" w:rsidRPr="0092717E" w:rsidTr="00F3029C">
        <w:trPr>
          <w:jc w:val="center"/>
        </w:trPr>
        <w:tc>
          <w:tcPr>
            <w:tcW w:w="42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ΠΡΟΣΔΟΚΩΜΕΝΑ ΜΑΘΗΣΙΑΚΑ ΑΠΟΤΕΛΕΣΜΑΤΑ</w:t>
            </w:r>
          </w:p>
          <w:p w:rsidR="00C65C2B" w:rsidRPr="0092717E"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92717E">
              <w:rPr>
                <w:rFonts w:asciiTheme="minorHAnsi" w:hAnsiTheme="minorHAnsi" w:cstheme="minorHAnsi"/>
                <w:b/>
                <w:color w:val="FF0000"/>
                <w:sz w:val="22"/>
                <w:szCs w:val="22"/>
                <w:lang w:eastAsia="en-US"/>
              </w:rPr>
              <w:t>(Ενδεικτικά και τα πλέον σημαντικά)</w:t>
            </w:r>
          </w:p>
        </w:tc>
        <w:tc>
          <w:tcPr>
            <w:tcW w:w="43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ΧΑΡΑΚΤΗΡΙΣΤΙΚΑ ΕΠΙΔΙΩΚΟΜΕΝΗΣ  ΜΑΘΗΜΑΤΙΚΗΣ ΔΡΑΣΤΗΡΙΟΤΗΤΑΣ</w:t>
            </w:r>
          </w:p>
          <w:p w:rsidR="00C65C2B" w:rsidRPr="0092717E"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92717E">
              <w:rPr>
                <w:rFonts w:asciiTheme="minorHAnsi" w:hAnsiTheme="minorHAnsi" w:cstheme="minorHAnsi"/>
                <w:b/>
                <w:color w:val="FF0000"/>
                <w:sz w:val="22"/>
                <w:szCs w:val="22"/>
                <w:lang w:eastAsia="en-US"/>
              </w:rPr>
              <w:t>(Ενδεικτικά και τα πλέον σημαντικά)</w:t>
            </w:r>
          </w:p>
        </w:tc>
        <w:tc>
          <w:tcPr>
            <w:tcW w:w="58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ΣΤΟΙΧΕΙΑ ΔΙΔΑΚΤΙΚΗΣ ΔΙΑΧΕΙΡΙΣΗΣ</w:t>
            </w:r>
          </w:p>
          <w:p w:rsidR="00C65C2B" w:rsidRPr="0092717E" w:rsidRDefault="00C65C2B" w:rsidP="00F3029C">
            <w:pPr>
              <w:pStyle w:val="a9"/>
              <w:tabs>
                <w:tab w:val="left" w:pos="374"/>
              </w:tabs>
              <w:spacing w:line="240" w:lineRule="auto"/>
              <w:ind w:right="178"/>
              <w:jc w:val="center"/>
              <w:rPr>
                <w:rFonts w:asciiTheme="minorHAnsi" w:hAnsiTheme="minorHAnsi" w:cstheme="minorHAnsi"/>
                <w:b/>
                <w:color w:val="000000"/>
                <w:sz w:val="22"/>
                <w:szCs w:val="22"/>
                <w:lang w:eastAsia="en-US"/>
              </w:rPr>
            </w:pPr>
            <w:r w:rsidRPr="0092717E">
              <w:rPr>
                <w:rFonts w:asciiTheme="minorHAnsi" w:hAnsiTheme="minorHAnsi" w:cstheme="minorHAnsi"/>
                <w:b/>
                <w:color w:val="FF0000"/>
                <w:sz w:val="22"/>
                <w:szCs w:val="22"/>
                <w:lang w:eastAsia="en-US"/>
              </w:rPr>
              <w:t>(Ενδεικτικά και τα πλέον σημαντικά)</w:t>
            </w:r>
          </w:p>
        </w:tc>
      </w:tr>
      <w:tr w:rsidR="00C65C2B" w:rsidRPr="0092717E" w:rsidTr="00F3029C">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highlight w:val="yellow"/>
                <w:lang w:eastAsia="en-US"/>
              </w:rPr>
            </w:pPr>
            <w:r w:rsidRPr="0092717E">
              <w:rPr>
                <w:rFonts w:asciiTheme="minorHAnsi" w:hAnsiTheme="minorHAnsi" w:cstheme="minorHAnsi"/>
                <w:b/>
                <w:color w:val="000000"/>
                <w:sz w:val="22"/>
                <w:szCs w:val="22"/>
                <w:lang w:eastAsia="en-US"/>
              </w:rPr>
              <w:t>Πεδίο</w:t>
            </w:r>
          </w:p>
        </w:tc>
        <w:tc>
          <w:tcPr>
            <w:tcW w:w="2557" w:type="dxa"/>
            <w:tcBorders>
              <w:top w:val="single" w:sz="4" w:space="0" w:color="auto"/>
              <w:left w:val="single" w:sz="4" w:space="0" w:color="auto"/>
              <w:bottom w:val="single" w:sz="4" w:space="0" w:color="auto"/>
              <w:right w:val="single" w:sz="4" w:space="0" w:color="auto"/>
            </w:tcBorders>
            <w:hideMark/>
          </w:tcPr>
          <w:p w:rsidR="00C65C2B" w:rsidRPr="0092717E"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Αριθμός</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Ειδικά</w:t>
            </w:r>
          </w:p>
        </w:tc>
        <w:tc>
          <w:tcPr>
            <w:tcW w:w="3017" w:type="dxa"/>
            <w:vMerge w:val="restart"/>
            <w:tcBorders>
              <w:top w:val="single" w:sz="4" w:space="0" w:color="auto"/>
              <w:left w:val="single" w:sz="4" w:space="0" w:color="auto"/>
              <w:bottom w:val="single" w:sz="4" w:space="0" w:color="auto"/>
              <w:right w:val="single" w:sz="4" w:space="0" w:color="auto"/>
            </w:tcBorders>
          </w:tcPr>
          <w:p w:rsidR="00C65C2B" w:rsidRPr="00700263" w:rsidRDefault="00C65C2B" w:rsidP="00F3029C">
            <w:pPr>
              <w:pStyle w:val="a9"/>
              <w:tabs>
                <w:tab w:val="left" w:pos="374"/>
              </w:tabs>
              <w:spacing w:line="240" w:lineRule="auto"/>
              <w:ind w:right="176"/>
              <w:rPr>
                <w:rFonts w:asciiTheme="minorHAnsi" w:hAnsiTheme="minorHAnsi" w:cstheme="minorHAnsi"/>
                <w:sz w:val="22"/>
                <w:szCs w:val="22"/>
              </w:rPr>
            </w:pPr>
            <w:r w:rsidRPr="00700263">
              <w:rPr>
                <w:rFonts w:asciiTheme="minorHAnsi" w:hAnsiTheme="minorHAnsi" w:cstheme="minorHAnsi"/>
                <w:sz w:val="22"/>
                <w:szCs w:val="22"/>
              </w:rPr>
              <w:t xml:space="preserve"> Βασικές δράσεις (υπολογισμός διαδικασίες εκτέλεσης, δήλωση γεγονότων/διαπιστώσεων), Επίλυση προβλήματος/ μοντελοποίηση (Διατύπωση εικασίας, υπόθεση, εξήγηση, επαλήθευση, τεκμηρίωση)</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Προτεινόμενα χαρακτηριστικά της διδακτικής προσέγγισης</w:t>
            </w:r>
          </w:p>
        </w:tc>
        <w:tc>
          <w:tcPr>
            <w:tcW w:w="4001" w:type="dxa"/>
            <w:vMerge w:val="restart"/>
            <w:tcBorders>
              <w:top w:val="single" w:sz="4" w:space="0" w:color="auto"/>
              <w:left w:val="single" w:sz="4" w:space="0" w:color="auto"/>
              <w:bottom w:val="single" w:sz="4" w:space="0" w:color="auto"/>
              <w:right w:val="single" w:sz="4" w:space="0" w:color="auto"/>
            </w:tcBorders>
          </w:tcPr>
          <w:p w:rsidR="00C65C2B" w:rsidRPr="0092717E" w:rsidRDefault="002B3621" w:rsidP="00F3029C">
            <w:pPr>
              <w:pStyle w:val="a9"/>
              <w:tabs>
                <w:tab w:val="left" w:pos="374"/>
              </w:tabs>
              <w:spacing w:line="240" w:lineRule="auto"/>
              <w:ind w:right="176"/>
              <w:rPr>
                <w:rFonts w:asciiTheme="minorHAnsi" w:hAnsiTheme="minorHAnsi" w:cstheme="minorHAnsi"/>
                <w:sz w:val="22"/>
                <w:szCs w:val="22"/>
                <w:lang w:eastAsia="en-US"/>
              </w:rPr>
            </w:pPr>
            <w:r>
              <w:rPr>
                <w:rFonts w:asciiTheme="minorHAnsi" w:hAnsiTheme="minorHAnsi" w:cstheme="minorHAnsi"/>
                <w:sz w:val="22"/>
                <w:szCs w:val="22"/>
                <w:lang w:eastAsia="en-US"/>
              </w:rPr>
              <w:t>Π</w:t>
            </w:r>
            <w:r w:rsidR="00C65C2B" w:rsidRPr="0092717E">
              <w:rPr>
                <w:rFonts w:asciiTheme="minorHAnsi" w:hAnsiTheme="minorHAnsi" w:cstheme="minorHAnsi"/>
                <w:sz w:val="22"/>
                <w:szCs w:val="22"/>
                <w:lang w:eastAsia="en-US"/>
              </w:rPr>
              <w:t>ολλαπλά σημεία ‘εισόδου’, ποικιλία προσεγγίσεων/ στρατηγικών επίλυσης, πλαίσιο επικοινωνίας προσβάσιμο σε όλους)</w:t>
            </w:r>
          </w:p>
          <w:p w:rsidR="00C65C2B" w:rsidRPr="0092717E"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p>
        </w:tc>
      </w:tr>
      <w:tr w:rsidR="00C65C2B" w:rsidRPr="0092717E" w:rsidTr="00F3029C">
        <w:trPr>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Ενότητα</w:t>
            </w:r>
          </w:p>
        </w:tc>
        <w:tc>
          <w:tcPr>
            <w:tcW w:w="2557" w:type="dxa"/>
            <w:tcBorders>
              <w:top w:val="single" w:sz="4" w:space="0" w:color="auto"/>
              <w:left w:val="single" w:sz="4" w:space="0" w:color="auto"/>
              <w:bottom w:val="single" w:sz="4" w:space="0" w:color="auto"/>
              <w:right w:val="single" w:sz="4" w:space="0" w:color="auto"/>
            </w:tcBorders>
          </w:tcPr>
          <w:p w:rsidR="00C65C2B" w:rsidRPr="0092717E" w:rsidRDefault="00C65C2B" w:rsidP="00F3029C">
            <w:pPr>
              <w:jc w:val="both"/>
              <w:rPr>
                <w:rFonts w:cstheme="minorHAnsi"/>
              </w:rPr>
            </w:pPr>
            <w:r w:rsidRPr="0092717E">
              <w:rPr>
                <w:rFonts w:cstheme="minorHAnsi"/>
              </w:rPr>
              <w:t>4 ΠΡΑΞΕΙΣ</w:t>
            </w:r>
          </w:p>
          <w:p w:rsidR="00C65C2B" w:rsidRPr="0092717E"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r>
      <w:tr w:rsidR="00C65C2B" w:rsidRPr="0092717E" w:rsidTr="00F3029C">
        <w:trPr>
          <w:trHeight w:val="552"/>
          <w:jc w:val="center"/>
        </w:trPr>
        <w:tc>
          <w:tcPr>
            <w:tcW w:w="1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Μεγάλες Ιδέες</w:t>
            </w:r>
          </w:p>
        </w:tc>
        <w:tc>
          <w:tcPr>
            <w:tcW w:w="2557" w:type="dxa"/>
            <w:tcBorders>
              <w:top w:val="single" w:sz="4" w:space="0" w:color="auto"/>
              <w:left w:val="single" w:sz="4" w:space="0" w:color="auto"/>
              <w:bottom w:val="single" w:sz="4" w:space="0" w:color="auto"/>
              <w:right w:val="single" w:sz="4" w:space="0" w:color="auto"/>
            </w:tcBorders>
            <w:hideMark/>
          </w:tcPr>
          <w:p w:rsidR="00C65C2B" w:rsidRPr="0092717E" w:rsidRDefault="00C65C2B" w:rsidP="00F3029C">
            <w:pPr>
              <w:pStyle w:val="a9"/>
              <w:tabs>
                <w:tab w:val="left" w:pos="374"/>
              </w:tabs>
              <w:spacing w:line="240" w:lineRule="auto"/>
              <w:ind w:right="176"/>
              <w:rPr>
                <w:rFonts w:asciiTheme="minorHAnsi" w:hAnsiTheme="minorHAnsi" w:cstheme="minorHAnsi"/>
                <w:color w:val="000000"/>
                <w:sz w:val="22"/>
                <w:szCs w:val="22"/>
                <w:lang w:val="en-GB" w:eastAsia="en-US"/>
              </w:rPr>
            </w:pPr>
            <w:r w:rsidRPr="0092717E">
              <w:rPr>
                <w:rFonts w:asciiTheme="minorHAnsi" w:hAnsiTheme="minorHAnsi" w:cstheme="minorHAnsi"/>
                <w:sz w:val="22"/>
                <w:szCs w:val="22"/>
                <w:lang w:eastAsia="en-US"/>
              </w:rPr>
              <w:t>Μεταβολή</w:t>
            </w:r>
            <w:r w:rsidRPr="0092717E">
              <w:rPr>
                <w:rFonts w:asciiTheme="minorHAnsi" w:hAnsiTheme="minorHAnsi" w:cstheme="minorHAnsi"/>
                <w:sz w:val="22"/>
                <w:szCs w:val="22"/>
                <w:lang w:val="en-GB" w:eastAsia="en-U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r>
      <w:tr w:rsidR="00C65C2B" w:rsidRPr="0092717E" w:rsidTr="00F3029C">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Μαθηματικές διεργασίες &amp;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C65C2B" w:rsidRDefault="00C65C2B" w:rsidP="00F3029C">
            <w:pPr>
              <w:rPr>
                <w:rFonts w:cstheme="minorHAnsi"/>
              </w:rPr>
            </w:pPr>
            <w:r w:rsidRPr="0092717E">
              <w:rPr>
                <w:rFonts w:cstheme="minorHAnsi"/>
              </w:rPr>
              <w:t>Δημιουργία συνδέσεων, Εκτίμηση</w:t>
            </w:r>
            <w:r>
              <w:rPr>
                <w:rFonts w:cstheme="minorHAnsi"/>
              </w:rPr>
              <w:t>,</w:t>
            </w:r>
          </w:p>
          <w:p w:rsidR="00C65C2B" w:rsidRPr="003E625D" w:rsidRDefault="00C65C2B" w:rsidP="00F3029C">
            <w:pPr>
              <w:rPr>
                <w:rFonts w:cstheme="minorHAnsi"/>
              </w:rPr>
            </w:pPr>
            <w:r w:rsidRPr="0092717E">
              <w:rPr>
                <w:rFonts w:cstheme="minorHAnsi"/>
              </w:rPr>
              <w:t>Υπολογιστικές διαδικασίες και αλγόριθμοι</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 xml:space="preserve">Γενικά </w:t>
            </w:r>
          </w:p>
        </w:tc>
        <w:tc>
          <w:tcPr>
            <w:tcW w:w="3017" w:type="dxa"/>
            <w:vMerge w:val="restart"/>
            <w:tcBorders>
              <w:top w:val="single" w:sz="4" w:space="0" w:color="auto"/>
              <w:left w:val="single" w:sz="4" w:space="0" w:color="auto"/>
              <w:bottom w:val="single" w:sz="4" w:space="0" w:color="auto"/>
              <w:right w:val="single" w:sz="4" w:space="0" w:color="auto"/>
            </w:tcBorders>
            <w:hideMark/>
          </w:tcPr>
          <w:p w:rsidR="00C65C2B" w:rsidRPr="0092717E"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r w:rsidRPr="0092717E">
              <w:rPr>
                <w:rFonts w:asciiTheme="minorHAnsi" w:hAnsiTheme="minorHAnsi" w:cstheme="minorHAnsi"/>
                <w:color w:val="000000"/>
                <w:sz w:val="22"/>
                <w:szCs w:val="22"/>
                <w:lang w:eastAsia="en-US"/>
              </w:rPr>
              <w:t xml:space="preserve">Μαθηματική επικοινωνία, </w:t>
            </w:r>
            <w:r w:rsidRPr="0092717E">
              <w:rPr>
                <w:rStyle w:val="jlqj4b"/>
                <w:rFonts w:asciiTheme="minorHAnsi" w:hAnsiTheme="minorHAnsi" w:cstheme="minorHAnsi"/>
                <w:sz w:val="22"/>
                <w:szCs w:val="22"/>
                <w:lang w:eastAsia="en-US"/>
              </w:rPr>
              <w:t>Ευελιξία μαθηματικού συλλογισμού (διατύπωση εικασιών)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r>
      <w:tr w:rsidR="00C65C2B" w:rsidRPr="0092717E" w:rsidTr="00F3029C">
        <w:trPr>
          <w:trHeight w:val="29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c>
          <w:tcPr>
            <w:tcW w:w="180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Προτεινόμενοι πόροι</w:t>
            </w:r>
          </w:p>
        </w:tc>
        <w:tc>
          <w:tcPr>
            <w:tcW w:w="4001" w:type="dxa"/>
            <w:vMerge w:val="restart"/>
            <w:tcBorders>
              <w:top w:val="single" w:sz="4" w:space="0" w:color="auto"/>
              <w:left w:val="single" w:sz="4" w:space="0" w:color="auto"/>
              <w:bottom w:val="single" w:sz="4" w:space="0" w:color="auto"/>
              <w:right w:val="single" w:sz="4" w:space="0" w:color="auto"/>
            </w:tcBorders>
          </w:tcPr>
          <w:p w:rsidR="00C65C2B" w:rsidRPr="0092717E" w:rsidRDefault="00C65C2B" w:rsidP="00F3029C">
            <w:pPr>
              <w:pStyle w:val="a9"/>
              <w:tabs>
                <w:tab w:val="left" w:pos="374"/>
              </w:tabs>
              <w:spacing w:line="240" w:lineRule="auto"/>
              <w:ind w:right="176"/>
              <w:rPr>
                <w:rFonts w:asciiTheme="minorHAnsi" w:hAnsiTheme="minorHAnsi" w:cstheme="minorHAnsi"/>
                <w:color w:val="000000"/>
                <w:sz w:val="22"/>
                <w:szCs w:val="22"/>
                <w:lang w:eastAsia="en-US"/>
              </w:rPr>
            </w:pPr>
          </w:p>
        </w:tc>
      </w:tr>
      <w:tr w:rsidR="00C65C2B" w:rsidRPr="0092717E" w:rsidTr="00F3029C">
        <w:trPr>
          <w:trHeight w:val="295"/>
          <w:jc w:val="center"/>
        </w:trPr>
        <w:tc>
          <w:tcPr>
            <w:tcW w:w="166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Κοινωνικο-πολιτισμικές πρακτικές</w:t>
            </w:r>
          </w:p>
        </w:tc>
        <w:tc>
          <w:tcPr>
            <w:tcW w:w="2557" w:type="dxa"/>
            <w:vMerge w:val="restart"/>
            <w:tcBorders>
              <w:top w:val="single" w:sz="4" w:space="0" w:color="auto"/>
              <w:left w:val="single" w:sz="4" w:space="0" w:color="auto"/>
              <w:bottom w:val="single" w:sz="4" w:space="0" w:color="auto"/>
              <w:right w:val="single" w:sz="4" w:space="0" w:color="auto"/>
            </w:tcBorders>
            <w:hideMark/>
          </w:tcPr>
          <w:p w:rsidR="00C65C2B" w:rsidRPr="0092717E" w:rsidRDefault="00C65C2B" w:rsidP="00F3029C">
            <w:pPr>
              <w:rPr>
                <w:rFonts w:cstheme="minorHAnsi"/>
                <w:color w:val="000000"/>
              </w:rPr>
            </w:pPr>
            <w:r w:rsidRPr="00123837">
              <w:rPr>
                <w:rFonts w:cstheme="minorHAnsi"/>
              </w:rPr>
              <w:t>Αξιοποίηση των μαθηματικών σε καταστάσεις από την καθημερινότητα</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r>
      <w:tr w:rsidR="00C65C2B" w:rsidRPr="0092717E" w:rsidTr="00F3029C">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b/>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65C2B" w:rsidRPr="0092717E" w:rsidRDefault="00C65C2B" w:rsidP="00F3029C">
            <w:pPr>
              <w:rPr>
                <w:rFonts w:eastAsia="Times New Roman" w:cstheme="minorHAnsi"/>
                <w:color w:val="000000"/>
              </w:rPr>
            </w:pPr>
          </w:p>
        </w:tc>
        <w:tc>
          <w:tcPr>
            <w:tcW w:w="13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rPr>
                <w:rFonts w:asciiTheme="minorHAnsi" w:hAnsiTheme="minorHAnsi" w:cstheme="minorHAnsi"/>
                <w:b/>
                <w:color w:val="000000"/>
                <w:sz w:val="22"/>
                <w:szCs w:val="22"/>
                <w:lang w:eastAsia="en-US"/>
              </w:rPr>
            </w:pPr>
            <w:r w:rsidRPr="0092717E">
              <w:rPr>
                <w:rFonts w:asciiTheme="minorHAnsi" w:hAnsiTheme="minorHAnsi" w:cstheme="minorHAnsi"/>
                <w:b/>
                <w:color w:val="000000"/>
                <w:sz w:val="22"/>
                <w:szCs w:val="22"/>
                <w:lang w:eastAsia="en-US"/>
              </w:rPr>
              <w:t>Συγκείμενο</w:t>
            </w:r>
          </w:p>
        </w:tc>
        <w:tc>
          <w:tcPr>
            <w:tcW w:w="3017" w:type="dxa"/>
            <w:tcBorders>
              <w:top w:val="single" w:sz="4" w:space="0" w:color="auto"/>
              <w:left w:val="single" w:sz="4" w:space="0" w:color="auto"/>
              <w:bottom w:val="single" w:sz="4" w:space="0" w:color="auto"/>
              <w:right w:val="single" w:sz="4" w:space="0" w:color="auto"/>
            </w:tcBorders>
            <w:hideMark/>
          </w:tcPr>
          <w:p w:rsidR="00C65C2B" w:rsidRPr="000F1223" w:rsidRDefault="00C74D3D" w:rsidP="00C74D3D">
            <w:pPr>
              <w:pStyle w:val="a9"/>
              <w:tabs>
                <w:tab w:val="left" w:pos="374"/>
              </w:tabs>
              <w:spacing w:line="240" w:lineRule="auto"/>
              <w:ind w:right="176"/>
              <w:rPr>
                <w:rStyle w:val="jlqj4b"/>
              </w:rPr>
            </w:pPr>
            <w:r>
              <w:rPr>
                <w:rStyle w:val="jlqj4b"/>
                <w:rFonts w:asciiTheme="minorHAnsi" w:hAnsiTheme="minorHAnsi"/>
                <w:sz w:val="22"/>
                <w:szCs w:val="22"/>
                <w:lang w:eastAsia="en-US"/>
              </w:rPr>
              <w:t>Ο</w:t>
            </w:r>
            <w:r w:rsidR="00C65C2B" w:rsidRPr="000F1223">
              <w:rPr>
                <w:rStyle w:val="jlqj4b"/>
                <w:rFonts w:asciiTheme="minorHAnsi" w:hAnsiTheme="minorHAnsi"/>
                <w:sz w:val="22"/>
                <w:szCs w:val="22"/>
                <w:lang w:eastAsia="en-US"/>
              </w:rPr>
              <w:t>ικονομικό</w:t>
            </w:r>
            <w:r>
              <w:rPr>
                <w:rStyle w:val="jlqj4b"/>
                <w:rFonts w:asciiTheme="minorHAnsi" w:hAnsiTheme="minorHAnsi"/>
                <w:sz w:val="22"/>
                <w:szCs w:val="22"/>
                <w:lang w:eastAsia="en-US"/>
              </w:rPr>
              <w:t>/επαγγελματικό</w:t>
            </w:r>
          </w:p>
        </w:tc>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65C2B" w:rsidRPr="0092717E" w:rsidRDefault="00C65C2B" w:rsidP="00F3029C">
            <w:pPr>
              <w:pStyle w:val="a9"/>
              <w:tabs>
                <w:tab w:val="left" w:pos="374"/>
              </w:tabs>
              <w:spacing w:line="240" w:lineRule="auto"/>
              <w:ind w:right="178"/>
              <w:rPr>
                <w:rFonts w:asciiTheme="minorHAnsi" w:hAnsiTheme="minorHAnsi" w:cstheme="minorHAnsi"/>
                <w:color w:val="000000"/>
                <w:sz w:val="22"/>
                <w:szCs w:val="22"/>
                <w:highlight w:val="yellow"/>
                <w:lang w:eastAsia="en-US"/>
              </w:rPr>
            </w:pPr>
          </w:p>
        </w:tc>
        <w:tc>
          <w:tcPr>
            <w:tcW w:w="4001" w:type="dxa"/>
            <w:tcBorders>
              <w:top w:val="single" w:sz="4" w:space="0" w:color="auto"/>
              <w:left w:val="single" w:sz="4" w:space="0" w:color="auto"/>
              <w:bottom w:val="single" w:sz="4" w:space="0" w:color="auto"/>
              <w:right w:val="single" w:sz="4" w:space="0" w:color="auto"/>
            </w:tcBorders>
            <w:hideMark/>
          </w:tcPr>
          <w:p w:rsidR="00C65C2B" w:rsidRPr="0092717E" w:rsidRDefault="00C65C2B" w:rsidP="00F3029C">
            <w:pPr>
              <w:rPr>
                <w:rFonts w:cstheme="minorHAnsi"/>
              </w:rPr>
            </w:pPr>
          </w:p>
        </w:tc>
      </w:tr>
    </w:tbl>
    <w:p w:rsidR="002B3621" w:rsidRDefault="002B3621" w:rsidP="00C65C2B">
      <w:pPr>
        <w:pStyle w:val="Default"/>
        <w:rPr>
          <w:rFonts w:asciiTheme="minorHAnsi" w:eastAsia="Calibri" w:hAnsiTheme="minorHAnsi" w:cstheme="minorHAnsi"/>
          <w:color w:val="000000" w:themeColor="text1"/>
          <w:sz w:val="22"/>
          <w:szCs w:val="22"/>
        </w:rPr>
      </w:pPr>
    </w:p>
    <w:p w:rsidR="00C65C2B" w:rsidRPr="00862720" w:rsidRDefault="00C65C2B" w:rsidP="00C65C2B">
      <w:pPr>
        <w:pStyle w:val="Default"/>
        <w:rPr>
          <w:rFonts w:asciiTheme="minorHAnsi" w:eastAsia="Calibri" w:hAnsiTheme="minorHAnsi" w:cstheme="minorHAnsi"/>
          <w:b/>
          <w:color w:val="000000" w:themeColor="text1"/>
          <w:sz w:val="22"/>
          <w:szCs w:val="22"/>
        </w:rPr>
      </w:pPr>
      <w:r w:rsidRPr="00F20206">
        <w:rPr>
          <w:rFonts w:asciiTheme="minorHAnsi" w:eastAsia="Calibri" w:hAnsiTheme="minorHAnsi" w:cstheme="minorHAnsi"/>
          <w:color w:val="000000" w:themeColor="text1"/>
          <w:sz w:val="22"/>
          <w:szCs w:val="22"/>
        </w:rPr>
        <w:t>Ο Νικόλας προσ</w:t>
      </w:r>
      <w:r>
        <w:rPr>
          <w:rFonts w:asciiTheme="minorHAnsi" w:eastAsia="Calibri" w:hAnsiTheme="minorHAnsi" w:cstheme="minorHAnsi"/>
          <w:color w:val="000000" w:themeColor="text1"/>
          <w:sz w:val="22"/>
          <w:szCs w:val="22"/>
        </w:rPr>
        <w:t xml:space="preserve">παθεί να λύσει ένα πρόβλημα </w:t>
      </w:r>
      <w:r w:rsidRPr="00F20206">
        <w:rPr>
          <w:rFonts w:asciiTheme="minorHAnsi" w:eastAsia="Calibri" w:hAnsiTheme="minorHAnsi" w:cstheme="minorHAnsi"/>
          <w:color w:val="000000" w:themeColor="text1"/>
          <w:sz w:val="22"/>
          <w:szCs w:val="22"/>
        </w:rPr>
        <w:t xml:space="preserve">στα μαθηματικά. Το πρόβλημα είναι το εξής: </w:t>
      </w:r>
      <w:r w:rsidRPr="00862720">
        <w:rPr>
          <w:rFonts w:asciiTheme="minorHAnsi" w:eastAsia="Calibri" w:hAnsiTheme="minorHAnsi" w:cstheme="minorHAnsi"/>
          <w:b/>
          <w:color w:val="000000" w:themeColor="text1"/>
          <w:sz w:val="22"/>
          <w:szCs w:val="22"/>
        </w:rPr>
        <w:t>«Ένα κατάστημα με βιντεοπαιχνίδια παρέλαβε ένα φορτίο με εμπορεύματα. Ο υπεύθυνος παρέλαβε 23 κιβώτια. Κάθε κιβώτιο περιέχει 25 συσκευασίες παιχνιδιών. Πόσα βιντεοπαιχνίδια παρέλαβε</w:t>
      </w:r>
      <w:r>
        <w:rPr>
          <w:rFonts w:asciiTheme="minorHAnsi" w:eastAsia="Calibri" w:hAnsiTheme="minorHAnsi" w:cstheme="minorHAnsi"/>
          <w:b/>
          <w:color w:val="000000" w:themeColor="text1"/>
          <w:sz w:val="22"/>
          <w:szCs w:val="22"/>
        </w:rPr>
        <w:t xml:space="preserve"> συνολικά</w:t>
      </w:r>
      <w:r w:rsidRPr="00862720">
        <w:rPr>
          <w:rFonts w:asciiTheme="minorHAnsi" w:eastAsia="Calibri" w:hAnsiTheme="minorHAnsi" w:cstheme="minorHAnsi"/>
          <w:b/>
          <w:color w:val="000000" w:themeColor="text1"/>
          <w:sz w:val="22"/>
          <w:szCs w:val="22"/>
        </w:rPr>
        <w:t>;»</w:t>
      </w:r>
    </w:p>
    <w:p w:rsidR="00C65C2B" w:rsidRPr="00F20206" w:rsidRDefault="00C65C2B" w:rsidP="00C65C2B">
      <w:pPr>
        <w:pStyle w:val="Default"/>
        <w:spacing w:before="120"/>
        <w:rPr>
          <w:rFonts w:asciiTheme="minorHAnsi" w:eastAsia="Calibri" w:hAnsiTheme="minorHAnsi" w:cstheme="minorHAnsi"/>
          <w:color w:val="000000" w:themeColor="text1"/>
          <w:sz w:val="22"/>
          <w:szCs w:val="22"/>
        </w:rPr>
      </w:pPr>
      <w:r w:rsidRPr="00F20206">
        <w:rPr>
          <w:rFonts w:asciiTheme="minorHAnsi" w:eastAsia="Calibri" w:hAnsiTheme="minorHAnsi" w:cstheme="minorHAnsi"/>
          <w:color w:val="000000" w:themeColor="text1"/>
          <w:sz w:val="22"/>
          <w:szCs w:val="22"/>
        </w:rPr>
        <w:t>Ο Ν</w:t>
      </w:r>
      <w:r>
        <w:rPr>
          <w:rFonts w:asciiTheme="minorHAnsi" w:eastAsia="Calibri" w:hAnsiTheme="minorHAnsi" w:cstheme="minorHAnsi"/>
          <w:color w:val="000000" w:themeColor="text1"/>
          <w:sz w:val="22"/>
          <w:szCs w:val="22"/>
        </w:rPr>
        <w:t xml:space="preserve">ικόλας κάνει τον πολλαπλασιασμό και γράφει την απάντηση: </w:t>
      </w:r>
      <w:r>
        <w:rPr>
          <w:rFonts w:asciiTheme="minorHAnsi" w:eastAsia="Calibri" w:hAnsiTheme="minorHAnsi" w:cstheme="minorHAnsi"/>
          <w:b/>
          <w:color w:val="000000" w:themeColor="text1"/>
          <w:sz w:val="22"/>
          <w:szCs w:val="22"/>
        </w:rPr>
        <w:t>Π</w:t>
      </w:r>
      <w:r w:rsidRPr="00862720">
        <w:rPr>
          <w:rFonts w:asciiTheme="minorHAnsi" w:eastAsia="Calibri" w:hAnsiTheme="minorHAnsi" w:cstheme="minorHAnsi"/>
          <w:b/>
          <w:color w:val="000000" w:themeColor="text1"/>
          <w:sz w:val="22"/>
          <w:szCs w:val="22"/>
        </w:rPr>
        <w:t xml:space="preserve">αρέλαβε </w:t>
      </w:r>
      <w:r>
        <w:rPr>
          <w:rFonts w:asciiTheme="minorHAnsi" w:eastAsia="Calibri" w:hAnsiTheme="minorHAnsi" w:cstheme="minorHAnsi"/>
          <w:b/>
          <w:color w:val="000000" w:themeColor="text1"/>
          <w:sz w:val="22"/>
          <w:szCs w:val="22"/>
        </w:rPr>
        <w:t xml:space="preserve">115 </w:t>
      </w:r>
      <w:r w:rsidRPr="00862720">
        <w:rPr>
          <w:rFonts w:asciiTheme="minorHAnsi" w:eastAsia="Calibri" w:hAnsiTheme="minorHAnsi" w:cstheme="minorHAnsi"/>
          <w:b/>
          <w:color w:val="000000" w:themeColor="text1"/>
          <w:sz w:val="22"/>
          <w:szCs w:val="22"/>
        </w:rPr>
        <w:t>βιντεοπαιχνίδια</w:t>
      </w:r>
      <w:r>
        <w:rPr>
          <w:rFonts w:asciiTheme="minorHAnsi" w:eastAsia="Calibri" w:hAnsiTheme="minorHAnsi" w:cstheme="minorHAnsi"/>
          <w:b/>
          <w:color w:val="000000" w:themeColor="text1"/>
          <w:sz w:val="22"/>
          <w:szCs w:val="22"/>
        </w:rPr>
        <w:t>.</w:t>
      </w:r>
      <w:r w:rsidRPr="00862720">
        <w:rPr>
          <w:rFonts w:asciiTheme="minorHAnsi" w:eastAsia="Calibri" w:hAnsiTheme="minorHAnsi" w:cstheme="minorHAnsi"/>
          <w:b/>
          <w:color w:val="000000" w:themeColor="text1"/>
          <w:sz w:val="22"/>
          <w:szCs w:val="22"/>
        </w:rPr>
        <w:t xml:space="preserve"> </w:t>
      </w:r>
    </w:p>
    <w:p w:rsidR="00C65C2B" w:rsidRDefault="00C65C2B" w:rsidP="00C65C2B">
      <w:pPr>
        <w:autoSpaceDE w:val="0"/>
        <w:autoSpaceDN w:val="0"/>
        <w:adjustRightInd w:val="0"/>
        <w:rPr>
          <w:rFonts w:cstheme="minorHAnsi"/>
          <w:color w:val="000000" w:themeColor="text1"/>
        </w:rPr>
      </w:pPr>
      <w:r w:rsidRPr="00F20206">
        <w:rPr>
          <w:rFonts w:cstheme="minorHAnsi"/>
          <w:color w:val="000000" w:themeColor="text1"/>
        </w:rPr>
        <w:t>Ο μεγα</w:t>
      </w:r>
      <w:r>
        <w:rPr>
          <w:rFonts w:cstheme="minorHAnsi"/>
          <w:color w:val="000000" w:themeColor="text1"/>
        </w:rPr>
        <w:t>λύτερος αδερφός του, ο Γιώργος, μόλις βλέπει την απάντηση</w:t>
      </w:r>
      <w:r w:rsidRPr="00F20206">
        <w:rPr>
          <w:rFonts w:cstheme="minorHAnsi"/>
          <w:color w:val="000000" w:themeColor="text1"/>
        </w:rPr>
        <w:t xml:space="preserve"> του Νικόλα και του λέει: «</w:t>
      </w:r>
      <w:r w:rsidRPr="00F20206">
        <w:rPr>
          <w:rFonts w:cstheme="minorHAnsi"/>
          <w:i/>
          <w:color w:val="000000" w:themeColor="text1"/>
        </w:rPr>
        <w:t>Αποκλείεται να είναι σωστό αυτό το αποτέλεσμα! Σίγουρα έχεις κάνει κάποιο λάθος!!</w:t>
      </w:r>
      <w:r w:rsidRPr="00F20206">
        <w:rPr>
          <w:rFonts w:cstheme="minorHAnsi"/>
          <w:color w:val="000000" w:themeColor="text1"/>
        </w:rPr>
        <w:t>»</w:t>
      </w:r>
    </w:p>
    <w:p w:rsidR="00C65C2B" w:rsidRDefault="00C65C2B" w:rsidP="00C65C2B">
      <w:pPr>
        <w:autoSpaceDE w:val="0"/>
        <w:autoSpaceDN w:val="0"/>
        <w:adjustRightInd w:val="0"/>
        <w:rPr>
          <w:rFonts w:cstheme="minorHAnsi"/>
          <w:color w:val="000000" w:themeColor="text1"/>
        </w:rPr>
      </w:pPr>
      <w:r w:rsidRPr="00F20206">
        <w:rPr>
          <w:rFonts w:cstheme="minorHAnsi"/>
          <w:color w:val="000000" w:themeColor="text1"/>
        </w:rPr>
        <w:t>Πώς νομίζεις ότι ο Γιώργος κατά</w:t>
      </w:r>
      <w:r>
        <w:rPr>
          <w:rFonts w:cstheme="minorHAnsi"/>
          <w:color w:val="000000" w:themeColor="text1"/>
        </w:rPr>
        <w:t xml:space="preserve">λαβε </w:t>
      </w:r>
      <w:r w:rsidRPr="00F20206">
        <w:rPr>
          <w:rFonts w:cstheme="minorHAnsi"/>
          <w:color w:val="000000" w:themeColor="text1"/>
        </w:rPr>
        <w:t>αμέσως ότι ο αδερφός του είχε κάνει λάθος</w:t>
      </w:r>
      <w:r>
        <w:rPr>
          <w:rFonts w:cstheme="minorHAnsi"/>
          <w:color w:val="000000" w:themeColor="text1"/>
        </w:rPr>
        <w:t xml:space="preserve"> χωρίς να δει την πράξη</w:t>
      </w:r>
      <w:r w:rsidRPr="00F20206">
        <w:rPr>
          <w:rFonts w:cstheme="minorHAnsi"/>
          <w:color w:val="000000" w:themeColor="text1"/>
        </w:rPr>
        <w:t>;</w:t>
      </w:r>
      <w:r>
        <w:rPr>
          <w:rFonts w:cstheme="minorHAnsi"/>
          <w:color w:val="000000" w:themeColor="text1"/>
        </w:rPr>
        <w:t xml:space="preserve"> </w:t>
      </w:r>
    </w:p>
    <w:p w:rsidR="00BE50B3" w:rsidRDefault="00C65C2B" w:rsidP="002B3621">
      <w:pPr>
        <w:spacing w:after="120" w:line="240" w:lineRule="auto"/>
        <w:rPr>
          <w:rFonts w:cstheme="minorHAnsi"/>
          <w:i/>
          <w:color w:val="000000" w:themeColor="text1"/>
          <w:u w:val="single"/>
        </w:rPr>
      </w:pPr>
      <w:r w:rsidRPr="00F20206">
        <w:rPr>
          <w:rFonts w:cstheme="minorHAnsi"/>
          <w:color w:val="000000" w:themeColor="text1"/>
        </w:rPr>
        <w:t>Πρότεινε στο Νικόλα δύο τρόπους για να λύσει σωστά το πρόβλημα.</w:t>
      </w:r>
    </w:p>
    <w:sectPr w:rsidR="00BE50B3" w:rsidSect="006873A7">
      <w:pgSz w:w="16838" w:h="11906" w:orient="landscape"/>
      <w:pgMar w:top="1134" w:right="1440"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BACGL+BookAntiqua">
    <w:altName w:val="Book Antiqua"/>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7B363B84"/>
    <w:name w:val="WW8Num2"/>
    <w:lvl w:ilvl="0">
      <w:start w:val="1"/>
      <w:numFmt w:val="decimal"/>
      <w:lvlText w:val="Σ%1."/>
      <w:lvlJc w:val="left"/>
      <w:pPr>
        <w:tabs>
          <w:tab w:val="num" w:pos="-360"/>
        </w:tabs>
        <w:ind w:left="360" w:hanging="360"/>
      </w:pPr>
      <w:rPr>
        <w:rFonts w:cs="Times New Roman"/>
        <w:i/>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
    <w:nsid w:val="05210439"/>
    <w:multiLevelType w:val="hybridMultilevel"/>
    <w:tmpl w:val="5060CE22"/>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2">
    <w:nsid w:val="0555434A"/>
    <w:multiLevelType w:val="hybridMultilevel"/>
    <w:tmpl w:val="4F7465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6D5579A"/>
    <w:multiLevelType w:val="hybridMultilevel"/>
    <w:tmpl w:val="1A22E92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12D3672B"/>
    <w:multiLevelType w:val="hybridMultilevel"/>
    <w:tmpl w:val="655A9EFE"/>
    <w:lvl w:ilvl="0" w:tplc="04080003">
      <w:start w:val="1"/>
      <w:numFmt w:val="bullet"/>
      <w:lvlText w:val="o"/>
      <w:lvlJc w:val="left"/>
      <w:pPr>
        <w:ind w:left="2160" w:hanging="360"/>
      </w:pPr>
      <w:rPr>
        <w:rFonts w:ascii="Courier New" w:hAnsi="Courier New" w:cs="Courier New"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5">
    <w:nsid w:val="13264AE8"/>
    <w:multiLevelType w:val="hybridMultilevel"/>
    <w:tmpl w:val="EBDE2838"/>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6">
    <w:nsid w:val="1575511E"/>
    <w:multiLevelType w:val="hybridMultilevel"/>
    <w:tmpl w:val="E05A8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6FF67A1"/>
    <w:multiLevelType w:val="hybridMultilevel"/>
    <w:tmpl w:val="75A80A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784567E"/>
    <w:multiLevelType w:val="hybridMultilevel"/>
    <w:tmpl w:val="593E00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4B0084"/>
    <w:multiLevelType w:val="hybridMultilevel"/>
    <w:tmpl w:val="D78EFC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9C72222"/>
    <w:multiLevelType w:val="hybridMultilevel"/>
    <w:tmpl w:val="0AE2E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9A267E"/>
    <w:multiLevelType w:val="hybridMultilevel"/>
    <w:tmpl w:val="E4AE9578"/>
    <w:lvl w:ilvl="0" w:tplc="04080001">
      <w:start w:val="1"/>
      <w:numFmt w:val="bullet"/>
      <w:lvlText w:val=""/>
      <w:lvlJc w:val="left"/>
      <w:pPr>
        <w:ind w:left="720" w:hanging="360"/>
      </w:pPr>
      <w:rPr>
        <w:rFonts w:ascii="Symbol" w:hAnsi="Symbol" w:hint="default"/>
      </w:rPr>
    </w:lvl>
    <w:lvl w:ilvl="1" w:tplc="909073AA">
      <w:numFmt w:val="bullet"/>
      <w:lvlText w:val="•"/>
      <w:lvlJc w:val="left"/>
      <w:pPr>
        <w:ind w:left="1440" w:hanging="360"/>
      </w:pPr>
      <w:rPr>
        <w:rFonts w:ascii="Calibri" w:eastAsiaTheme="minorHAns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4B6C50"/>
    <w:multiLevelType w:val="hybridMultilevel"/>
    <w:tmpl w:val="1840CB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499481E"/>
    <w:multiLevelType w:val="hybridMultilevel"/>
    <w:tmpl w:val="EBCA67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529615C"/>
    <w:multiLevelType w:val="hybridMultilevel"/>
    <w:tmpl w:val="944001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B453898"/>
    <w:multiLevelType w:val="hybridMultilevel"/>
    <w:tmpl w:val="D942709A"/>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2C14319D"/>
    <w:multiLevelType w:val="hybridMultilevel"/>
    <w:tmpl w:val="B5D094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1A13B6B"/>
    <w:multiLevelType w:val="hybridMultilevel"/>
    <w:tmpl w:val="8952B122"/>
    <w:lvl w:ilvl="0" w:tplc="04080001">
      <w:start w:val="1"/>
      <w:numFmt w:val="bullet"/>
      <w:lvlText w:val=""/>
      <w:lvlJc w:val="left"/>
      <w:pPr>
        <w:ind w:left="775" w:hanging="360"/>
      </w:pPr>
      <w:rPr>
        <w:rFonts w:ascii="Symbol" w:hAnsi="Symbol" w:hint="default"/>
      </w:rPr>
    </w:lvl>
    <w:lvl w:ilvl="1" w:tplc="04080003">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18">
    <w:nsid w:val="3AC4292C"/>
    <w:multiLevelType w:val="hybridMultilevel"/>
    <w:tmpl w:val="632E6B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6461F8B"/>
    <w:multiLevelType w:val="hybridMultilevel"/>
    <w:tmpl w:val="92E26E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F70017"/>
    <w:multiLevelType w:val="hybridMultilevel"/>
    <w:tmpl w:val="38B293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B7E6A2C"/>
    <w:multiLevelType w:val="hybridMultilevel"/>
    <w:tmpl w:val="E146D9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12831C7"/>
    <w:multiLevelType w:val="hybridMultilevel"/>
    <w:tmpl w:val="93FA58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1EB6130"/>
    <w:multiLevelType w:val="hybridMultilevel"/>
    <w:tmpl w:val="40265182"/>
    <w:lvl w:ilvl="0" w:tplc="BC908596">
      <w:start w:val="1"/>
      <w:numFmt w:val="decimal"/>
      <w:lvlText w:val="%1."/>
      <w:lvlJc w:val="left"/>
      <w:pPr>
        <w:ind w:left="720" w:hanging="360"/>
      </w:pPr>
      <w:rPr>
        <w:rFonts w:asciiTheme="minorHAnsi" w:eastAsiaTheme="minorHAnsi" w:hAnsiTheme="minorHAnsi" w:cstheme="minorHAnsi" w:hint="default"/>
        <w:i/>
        <w:color w:val="0070C0"/>
        <w:sz w:val="22"/>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5CD94049"/>
    <w:multiLevelType w:val="hybridMultilevel"/>
    <w:tmpl w:val="03564968"/>
    <w:lvl w:ilvl="0" w:tplc="04080001">
      <w:start w:val="1"/>
      <w:numFmt w:val="bullet"/>
      <w:lvlText w:val=""/>
      <w:lvlJc w:val="left"/>
      <w:pPr>
        <w:ind w:left="775" w:hanging="360"/>
      </w:pPr>
      <w:rPr>
        <w:rFonts w:ascii="Symbol" w:hAnsi="Symbol" w:hint="default"/>
      </w:rPr>
    </w:lvl>
    <w:lvl w:ilvl="1" w:tplc="04080003" w:tentative="1">
      <w:start w:val="1"/>
      <w:numFmt w:val="bullet"/>
      <w:lvlText w:val="o"/>
      <w:lvlJc w:val="left"/>
      <w:pPr>
        <w:ind w:left="1495" w:hanging="360"/>
      </w:pPr>
      <w:rPr>
        <w:rFonts w:ascii="Courier New" w:hAnsi="Courier New" w:cs="Courier New" w:hint="default"/>
      </w:rPr>
    </w:lvl>
    <w:lvl w:ilvl="2" w:tplc="04080005" w:tentative="1">
      <w:start w:val="1"/>
      <w:numFmt w:val="bullet"/>
      <w:lvlText w:val=""/>
      <w:lvlJc w:val="left"/>
      <w:pPr>
        <w:ind w:left="2215" w:hanging="360"/>
      </w:pPr>
      <w:rPr>
        <w:rFonts w:ascii="Wingdings" w:hAnsi="Wingdings" w:hint="default"/>
      </w:rPr>
    </w:lvl>
    <w:lvl w:ilvl="3" w:tplc="04080001" w:tentative="1">
      <w:start w:val="1"/>
      <w:numFmt w:val="bullet"/>
      <w:lvlText w:val=""/>
      <w:lvlJc w:val="left"/>
      <w:pPr>
        <w:ind w:left="2935" w:hanging="360"/>
      </w:pPr>
      <w:rPr>
        <w:rFonts w:ascii="Symbol" w:hAnsi="Symbol" w:hint="default"/>
      </w:rPr>
    </w:lvl>
    <w:lvl w:ilvl="4" w:tplc="04080003" w:tentative="1">
      <w:start w:val="1"/>
      <w:numFmt w:val="bullet"/>
      <w:lvlText w:val="o"/>
      <w:lvlJc w:val="left"/>
      <w:pPr>
        <w:ind w:left="3655" w:hanging="360"/>
      </w:pPr>
      <w:rPr>
        <w:rFonts w:ascii="Courier New" w:hAnsi="Courier New" w:cs="Courier New" w:hint="default"/>
      </w:rPr>
    </w:lvl>
    <w:lvl w:ilvl="5" w:tplc="04080005" w:tentative="1">
      <w:start w:val="1"/>
      <w:numFmt w:val="bullet"/>
      <w:lvlText w:val=""/>
      <w:lvlJc w:val="left"/>
      <w:pPr>
        <w:ind w:left="4375" w:hanging="360"/>
      </w:pPr>
      <w:rPr>
        <w:rFonts w:ascii="Wingdings" w:hAnsi="Wingdings" w:hint="default"/>
      </w:rPr>
    </w:lvl>
    <w:lvl w:ilvl="6" w:tplc="04080001" w:tentative="1">
      <w:start w:val="1"/>
      <w:numFmt w:val="bullet"/>
      <w:lvlText w:val=""/>
      <w:lvlJc w:val="left"/>
      <w:pPr>
        <w:ind w:left="5095" w:hanging="360"/>
      </w:pPr>
      <w:rPr>
        <w:rFonts w:ascii="Symbol" w:hAnsi="Symbol" w:hint="default"/>
      </w:rPr>
    </w:lvl>
    <w:lvl w:ilvl="7" w:tplc="04080003" w:tentative="1">
      <w:start w:val="1"/>
      <w:numFmt w:val="bullet"/>
      <w:lvlText w:val="o"/>
      <w:lvlJc w:val="left"/>
      <w:pPr>
        <w:ind w:left="5815" w:hanging="360"/>
      </w:pPr>
      <w:rPr>
        <w:rFonts w:ascii="Courier New" w:hAnsi="Courier New" w:cs="Courier New" w:hint="default"/>
      </w:rPr>
    </w:lvl>
    <w:lvl w:ilvl="8" w:tplc="04080005" w:tentative="1">
      <w:start w:val="1"/>
      <w:numFmt w:val="bullet"/>
      <w:lvlText w:val=""/>
      <w:lvlJc w:val="left"/>
      <w:pPr>
        <w:ind w:left="6535" w:hanging="360"/>
      </w:pPr>
      <w:rPr>
        <w:rFonts w:ascii="Wingdings" w:hAnsi="Wingdings" w:hint="default"/>
      </w:rPr>
    </w:lvl>
  </w:abstractNum>
  <w:abstractNum w:abstractNumId="25">
    <w:nsid w:val="616B0225"/>
    <w:multiLevelType w:val="hybridMultilevel"/>
    <w:tmpl w:val="D8CC8B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71679B7"/>
    <w:multiLevelType w:val="hybridMultilevel"/>
    <w:tmpl w:val="72CED85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7">
    <w:nsid w:val="6BCA6F62"/>
    <w:multiLevelType w:val="hybridMultilevel"/>
    <w:tmpl w:val="E03A8A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E573DDD"/>
    <w:multiLevelType w:val="hybridMultilevel"/>
    <w:tmpl w:val="2CDC6D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4344589"/>
    <w:multiLevelType w:val="hybridMultilevel"/>
    <w:tmpl w:val="BDA2AA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4C9023A"/>
    <w:multiLevelType w:val="hybridMultilevel"/>
    <w:tmpl w:val="521A2FA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6"/>
  </w:num>
  <w:num w:numId="4">
    <w:abstractNumId w:val="22"/>
  </w:num>
  <w:num w:numId="5">
    <w:abstractNumId w:val="13"/>
  </w:num>
  <w:num w:numId="6">
    <w:abstractNumId w:val="21"/>
  </w:num>
  <w:num w:numId="7">
    <w:abstractNumId w:val="5"/>
  </w:num>
  <w:num w:numId="8">
    <w:abstractNumId w:val="10"/>
  </w:num>
  <w:num w:numId="9">
    <w:abstractNumId w:val="8"/>
  </w:num>
  <w:num w:numId="10">
    <w:abstractNumId w:val="20"/>
  </w:num>
  <w:num w:numId="11">
    <w:abstractNumId w:val="28"/>
  </w:num>
  <w:num w:numId="12">
    <w:abstractNumId w:val="25"/>
  </w:num>
  <w:num w:numId="13">
    <w:abstractNumId w:val="27"/>
  </w:num>
  <w:num w:numId="14">
    <w:abstractNumId w:val="29"/>
  </w:num>
  <w:num w:numId="15">
    <w:abstractNumId w:val="19"/>
  </w:num>
  <w:num w:numId="16">
    <w:abstractNumId w:val="12"/>
  </w:num>
  <w:num w:numId="17">
    <w:abstractNumId w:val="24"/>
  </w:num>
  <w:num w:numId="18">
    <w:abstractNumId w:val="1"/>
  </w:num>
  <w:num w:numId="19">
    <w:abstractNumId w:val="30"/>
  </w:num>
  <w:num w:numId="20">
    <w:abstractNumId w:val="11"/>
  </w:num>
  <w:num w:numId="21">
    <w:abstractNumId w:val="4"/>
  </w:num>
  <w:num w:numId="22">
    <w:abstractNumId w:val="2"/>
  </w:num>
  <w:num w:numId="23">
    <w:abstractNumId w:val="17"/>
  </w:num>
  <w:num w:numId="24">
    <w:abstractNumId w:val="7"/>
  </w:num>
  <w:num w:numId="25">
    <w:abstractNumId w:val="3"/>
  </w:num>
  <w:num w:numId="2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9"/>
  </w:num>
  <w:num w:numId="30">
    <w:abstractNumId w:val="1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C44B79"/>
    <w:rsid w:val="00003AC4"/>
    <w:rsid w:val="00006809"/>
    <w:rsid w:val="00011753"/>
    <w:rsid w:val="000118A0"/>
    <w:rsid w:val="00017433"/>
    <w:rsid w:val="00020A90"/>
    <w:rsid w:val="000267B2"/>
    <w:rsid w:val="000279B7"/>
    <w:rsid w:val="00035E84"/>
    <w:rsid w:val="000362DA"/>
    <w:rsid w:val="0003707A"/>
    <w:rsid w:val="00040CE6"/>
    <w:rsid w:val="00041FA4"/>
    <w:rsid w:val="00045624"/>
    <w:rsid w:val="00046DE2"/>
    <w:rsid w:val="00054E16"/>
    <w:rsid w:val="0005547F"/>
    <w:rsid w:val="00055CE4"/>
    <w:rsid w:val="000619CE"/>
    <w:rsid w:val="00067C17"/>
    <w:rsid w:val="00071BE4"/>
    <w:rsid w:val="00075736"/>
    <w:rsid w:val="00075F0D"/>
    <w:rsid w:val="00077CFE"/>
    <w:rsid w:val="0008242A"/>
    <w:rsid w:val="00094330"/>
    <w:rsid w:val="0009602A"/>
    <w:rsid w:val="000A1D9B"/>
    <w:rsid w:val="000A3026"/>
    <w:rsid w:val="000A6E85"/>
    <w:rsid w:val="000B0601"/>
    <w:rsid w:val="000B0DF2"/>
    <w:rsid w:val="000B152F"/>
    <w:rsid w:val="000B1E2D"/>
    <w:rsid w:val="000B5B3D"/>
    <w:rsid w:val="000C03FD"/>
    <w:rsid w:val="000C1B68"/>
    <w:rsid w:val="000C481F"/>
    <w:rsid w:val="000C5BF6"/>
    <w:rsid w:val="000D25BB"/>
    <w:rsid w:val="000D36B0"/>
    <w:rsid w:val="000D5115"/>
    <w:rsid w:val="000E503E"/>
    <w:rsid w:val="000E6A43"/>
    <w:rsid w:val="000E7007"/>
    <w:rsid w:val="000E71F0"/>
    <w:rsid w:val="000E79FF"/>
    <w:rsid w:val="000F1223"/>
    <w:rsid w:val="000F1592"/>
    <w:rsid w:val="000F552E"/>
    <w:rsid w:val="001000BB"/>
    <w:rsid w:val="00100DC5"/>
    <w:rsid w:val="00101ADB"/>
    <w:rsid w:val="00102F21"/>
    <w:rsid w:val="00103460"/>
    <w:rsid w:val="001046F4"/>
    <w:rsid w:val="001052A3"/>
    <w:rsid w:val="00110191"/>
    <w:rsid w:val="00111BBC"/>
    <w:rsid w:val="001132D0"/>
    <w:rsid w:val="0011769F"/>
    <w:rsid w:val="00120DC0"/>
    <w:rsid w:val="001232F6"/>
    <w:rsid w:val="00123837"/>
    <w:rsid w:val="00125529"/>
    <w:rsid w:val="001323A5"/>
    <w:rsid w:val="00133874"/>
    <w:rsid w:val="001363DD"/>
    <w:rsid w:val="00140CC7"/>
    <w:rsid w:val="00150E9A"/>
    <w:rsid w:val="00152AFC"/>
    <w:rsid w:val="001530E9"/>
    <w:rsid w:val="001555AE"/>
    <w:rsid w:val="0016078C"/>
    <w:rsid w:val="00161453"/>
    <w:rsid w:val="00161C8A"/>
    <w:rsid w:val="00162E0B"/>
    <w:rsid w:val="001638AC"/>
    <w:rsid w:val="00173104"/>
    <w:rsid w:val="00174CFF"/>
    <w:rsid w:val="00175415"/>
    <w:rsid w:val="00180B8D"/>
    <w:rsid w:val="00183200"/>
    <w:rsid w:val="00183247"/>
    <w:rsid w:val="00183C0C"/>
    <w:rsid w:val="00183FD8"/>
    <w:rsid w:val="0019759E"/>
    <w:rsid w:val="00197818"/>
    <w:rsid w:val="001A0658"/>
    <w:rsid w:val="001A5952"/>
    <w:rsid w:val="001B15FB"/>
    <w:rsid w:val="001B1679"/>
    <w:rsid w:val="001B3A08"/>
    <w:rsid w:val="001C06B1"/>
    <w:rsid w:val="001C06EB"/>
    <w:rsid w:val="001C797A"/>
    <w:rsid w:val="001C7B8B"/>
    <w:rsid w:val="001C7C24"/>
    <w:rsid w:val="001D1695"/>
    <w:rsid w:val="001D2864"/>
    <w:rsid w:val="001D4029"/>
    <w:rsid w:val="001D583C"/>
    <w:rsid w:val="001D6E51"/>
    <w:rsid w:val="001E21FF"/>
    <w:rsid w:val="001E2E55"/>
    <w:rsid w:val="001E2FCF"/>
    <w:rsid w:val="001E3107"/>
    <w:rsid w:val="001F122B"/>
    <w:rsid w:val="001F13E9"/>
    <w:rsid w:val="001F32DF"/>
    <w:rsid w:val="001F44BB"/>
    <w:rsid w:val="001F53A8"/>
    <w:rsid w:val="002009F8"/>
    <w:rsid w:val="0020188A"/>
    <w:rsid w:val="00203CC2"/>
    <w:rsid w:val="00203F28"/>
    <w:rsid w:val="00206E51"/>
    <w:rsid w:val="00210EBB"/>
    <w:rsid w:val="00212974"/>
    <w:rsid w:val="00212A37"/>
    <w:rsid w:val="0021384C"/>
    <w:rsid w:val="0021403D"/>
    <w:rsid w:val="00215767"/>
    <w:rsid w:val="00215F2D"/>
    <w:rsid w:val="00216093"/>
    <w:rsid w:val="002168ED"/>
    <w:rsid w:val="002174D6"/>
    <w:rsid w:val="00220872"/>
    <w:rsid w:val="00221054"/>
    <w:rsid w:val="00224A44"/>
    <w:rsid w:val="0022678A"/>
    <w:rsid w:val="00232618"/>
    <w:rsid w:val="0023281E"/>
    <w:rsid w:val="00232FED"/>
    <w:rsid w:val="00233F46"/>
    <w:rsid w:val="00235237"/>
    <w:rsid w:val="002412FA"/>
    <w:rsid w:val="002424D2"/>
    <w:rsid w:val="00242731"/>
    <w:rsid w:val="00244CC1"/>
    <w:rsid w:val="0025002B"/>
    <w:rsid w:val="0025029C"/>
    <w:rsid w:val="002520BD"/>
    <w:rsid w:val="00261B31"/>
    <w:rsid w:val="00261D28"/>
    <w:rsid w:val="00264338"/>
    <w:rsid w:val="00264BDA"/>
    <w:rsid w:val="00264F22"/>
    <w:rsid w:val="00270633"/>
    <w:rsid w:val="00274475"/>
    <w:rsid w:val="0027576F"/>
    <w:rsid w:val="00276108"/>
    <w:rsid w:val="00280A0B"/>
    <w:rsid w:val="00292C46"/>
    <w:rsid w:val="00294D2F"/>
    <w:rsid w:val="002950B3"/>
    <w:rsid w:val="002974F5"/>
    <w:rsid w:val="002A3B9E"/>
    <w:rsid w:val="002A4E20"/>
    <w:rsid w:val="002A5B7B"/>
    <w:rsid w:val="002B3621"/>
    <w:rsid w:val="002B59A9"/>
    <w:rsid w:val="002C1B11"/>
    <w:rsid w:val="002C48EF"/>
    <w:rsid w:val="002C6C71"/>
    <w:rsid w:val="002D0042"/>
    <w:rsid w:val="002D3507"/>
    <w:rsid w:val="002D503F"/>
    <w:rsid w:val="002D5E57"/>
    <w:rsid w:val="002D6038"/>
    <w:rsid w:val="002D7EF1"/>
    <w:rsid w:val="002E6C62"/>
    <w:rsid w:val="002F02B7"/>
    <w:rsid w:val="002F414E"/>
    <w:rsid w:val="002F4E56"/>
    <w:rsid w:val="002F63D5"/>
    <w:rsid w:val="002F77A5"/>
    <w:rsid w:val="00301F23"/>
    <w:rsid w:val="0030251F"/>
    <w:rsid w:val="00303421"/>
    <w:rsid w:val="0030415A"/>
    <w:rsid w:val="00304422"/>
    <w:rsid w:val="00306293"/>
    <w:rsid w:val="003062DA"/>
    <w:rsid w:val="003153FD"/>
    <w:rsid w:val="003159ED"/>
    <w:rsid w:val="0031729B"/>
    <w:rsid w:val="00320060"/>
    <w:rsid w:val="00325A9D"/>
    <w:rsid w:val="003272CC"/>
    <w:rsid w:val="003314D5"/>
    <w:rsid w:val="00340554"/>
    <w:rsid w:val="003414B7"/>
    <w:rsid w:val="003424FC"/>
    <w:rsid w:val="00342C81"/>
    <w:rsid w:val="00344A57"/>
    <w:rsid w:val="003456A4"/>
    <w:rsid w:val="003459BD"/>
    <w:rsid w:val="00346EF0"/>
    <w:rsid w:val="00357CF9"/>
    <w:rsid w:val="00363250"/>
    <w:rsid w:val="0037279E"/>
    <w:rsid w:val="00373309"/>
    <w:rsid w:val="0037369C"/>
    <w:rsid w:val="00373C5A"/>
    <w:rsid w:val="00373ECF"/>
    <w:rsid w:val="00374816"/>
    <w:rsid w:val="003758B4"/>
    <w:rsid w:val="00382121"/>
    <w:rsid w:val="003837E8"/>
    <w:rsid w:val="00384186"/>
    <w:rsid w:val="0039606C"/>
    <w:rsid w:val="00396F32"/>
    <w:rsid w:val="003A1C30"/>
    <w:rsid w:val="003A2B89"/>
    <w:rsid w:val="003A44DE"/>
    <w:rsid w:val="003A64C7"/>
    <w:rsid w:val="003B1C22"/>
    <w:rsid w:val="003B57B6"/>
    <w:rsid w:val="003C1361"/>
    <w:rsid w:val="003C365F"/>
    <w:rsid w:val="003C48E5"/>
    <w:rsid w:val="003C5514"/>
    <w:rsid w:val="003C5689"/>
    <w:rsid w:val="003D1335"/>
    <w:rsid w:val="003D1403"/>
    <w:rsid w:val="003D1CAF"/>
    <w:rsid w:val="003D51CC"/>
    <w:rsid w:val="003E4D75"/>
    <w:rsid w:val="003E5C51"/>
    <w:rsid w:val="003E625D"/>
    <w:rsid w:val="003E6825"/>
    <w:rsid w:val="003F045C"/>
    <w:rsid w:val="0040164C"/>
    <w:rsid w:val="004035D0"/>
    <w:rsid w:val="00403E10"/>
    <w:rsid w:val="00410A4F"/>
    <w:rsid w:val="00411398"/>
    <w:rsid w:val="00415442"/>
    <w:rsid w:val="00415BD9"/>
    <w:rsid w:val="004207BB"/>
    <w:rsid w:val="004208B4"/>
    <w:rsid w:val="00423225"/>
    <w:rsid w:val="00423540"/>
    <w:rsid w:val="00425181"/>
    <w:rsid w:val="004254E7"/>
    <w:rsid w:val="004263CD"/>
    <w:rsid w:val="00427D6E"/>
    <w:rsid w:val="00430F90"/>
    <w:rsid w:val="004311B5"/>
    <w:rsid w:val="004323FD"/>
    <w:rsid w:val="00445938"/>
    <w:rsid w:val="00451FFE"/>
    <w:rsid w:val="00453016"/>
    <w:rsid w:val="00456A9D"/>
    <w:rsid w:val="00461376"/>
    <w:rsid w:val="00461C93"/>
    <w:rsid w:val="00462FFF"/>
    <w:rsid w:val="004633BC"/>
    <w:rsid w:val="00471EC5"/>
    <w:rsid w:val="00472B7F"/>
    <w:rsid w:val="00473252"/>
    <w:rsid w:val="004755BF"/>
    <w:rsid w:val="00476301"/>
    <w:rsid w:val="0047732A"/>
    <w:rsid w:val="0047750C"/>
    <w:rsid w:val="004811D8"/>
    <w:rsid w:val="00481C31"/>
    <w:rsid w:val="00482F11"/>
    <w:rsid w:val="00486D6C"/>
    <w:rsid w:val="00487A76"/>
    <w:rsid w:val="00491D99"/>
    <w:rsid w:val="0049227C"/>
    <w:rsid w:val="00497250"/>
    <w:rsid w:val="004A319C"/>
    <w:rsid w:val="004A549A"/>
    <w:rsid w:val="004A6A5E"/>
    <w:rsid w:val="004B2091"/>
    <w:rsid w:val="004B387F"/>
    <w:rsid w:val="004B3C31"/>
    <w:rsid w:val="004B7C55"/>
    <w:rsid w:val="004C02FE"/>
    <w:rsid w:val="004C2137"/>
    <w:rsid w:val="004C6714"/>
    <w:rsid w:val="004C73F3"/>
    <w:rsid w:val="004C7C3E"/>
    <w:rsid w:val="004D1058"/>
    <w:rsid w:val="004D28A2"/>
    <w:rsid w:val="004E0AB9"/>
    <w:rsid w:val="004E1AEA"/>
    <w:rsid w:val="004E38CA"/>
    <w:rsid w:val="004E4EBA"/>
    <w:rsid w:val="004F0FFF"/>
    <w:rsid w:val="004F3F2F"/>
    <w:rsid w:val="004F609C"/>
    <w:rsid w:val="004F62EC"/>
    <w:rsid w:val="004F719E"/>
    <w:rsid w:val="004F7E19"/>
    <w:rsid w:val="00500434"/>
    <w:rsid w:val="0050477F"/>
    <w:rsid w:val="0050611E"/>
    <w:rsid w:val="005067F3"/>
    <w:rsid w:val="00507755"/>
    <w:rsid w:val="00510745"/>
    <w:rsid w:val="0051370F"/>
    <w:rsid w:val="00513DBB"/>
    <w:rsid w:val="00516AC6"/>
    <w:rsid w:val="00521170"/>
    <w:rsid w:val="00527DA3"/>
    <w:rsid w:val="00530792"/>
    <w:rsid w:val="005330AA"/>
    <w:rsid w:val="00536E99"/>
    <w:rsid w:val="00540A0E"/>
    <w:rsid w:val="0054132F"/>
    <w:rsid w:val="00542391"/>
    <w:rsid w:val="0054354A"/>
    <w:rsid w:val="00543F25"/>
    <w:rsid w:val="00545C34"/>
    <w:rsid w:val="005474B5"/>
    <w:rsid w:val="0055370C"/>
    <w:rsid w:val="00554663"/>
    <w:rsid w:val="00560491"/>
    <w:rsid w:val="0056157F"/>
    <w:rsid w:val="00561A11"/>
    <w:rsid w:val="0056202E"/>
    <w:rsid w:val="00565A3E"/>
    <w:rsid w:val="00566A27"/>
    <w:rsid w:val="0056714D"/>
    <w:rsid w:val="00570227"/>
    <w:rsid w:val="00572A08"/>
    <w:rsid w:val="00575BBF"/>
    <w:rsid w:val="00576F57"/>
    <w:rsid w:val="00582985"/>
    <w:rsid w:val="00586016"/>
    <w:rsid w:val="005866AA"/>
    <w:rsid w:val="005912B9"/>
    <w:rsid w:val="005916E1"/>
    <w:rsid w:val="005933CF"/>
    <w:rsid w:val="0059518B"/>
    <w:rsid w:val="00595E81"/>
    <w:rsid w:val="00596A25"/>
    <w:rsid w:val="005A039A"/>
    <w:rsid w:val="005A21BC"/>
    <w:rsid w:val="005A26E9"/>
    <w:rsid w:val="005A582D"/>
    <w:rsid w:val="005A5F97"/>
    <w:rsid w:val="005A65C0"/>
    <w:rsid w:val="005A6846"/>
    <w:rsid w:val="005B7667"/>
    <w:rsid w:val="005B7837"/>
    <w:rsid w:val="005C069D"/>
    <w:rsid w:val="005C1DA2"/>
    <w:rsid w:val="005C2959"/>
    <w:rsid w:val="005C2B35"/>
    <w:rsid w:val="005C389C"/>
    <w:rsid w:val="005C4161"/>
    <w:rsid w:val="005E7746"/>
    <w:rsid w:val="005F0123"/>
    <w:rsid w:val="005F6488"/>
    <w:rsid w:val="0060487C"/>
    <w:rsid w:val="00606D99"/>
    <w:rsid w:val="0061092A"/>
    <w:rsid w:val="006115BD"/>
    <w:rsid w:val="00611EE4"/>
    <w:rsid w:val="006135C9"/>
    <w:rsid w:val="00613FAE"/>
    <w:rsid w:val="00621ADF"/>
    <w:rsid w:val="00623C03"/>
    <w:rsid w:val="00623FF4"/>
    <w:rsid w:val="00625B1A"/>
    <w:rsid w:val="006300FD"/>
    <w:rsid w:val="00630401"/>
    <w:rsid w:val="0063308F"/>
    <w:rsid w:val="00633B38"/>
    <w:rsid w:val="00637309"/>
    <w:rsid w:val="00640265"/>
    <w:rsid w:val="0064223E"/>
    <w:rsid w:val="0064371A"/>
    <w:rsid w:val="0064595D"/>
    <w:rsid w:val="00646C01"/>
    <w:rsid w:val="00650CB8"/>
    <w:rsid w:val="0065371C"/>
    <w:rsid w:val="0065405E"/>
    <w:rsid w:val="0066093B"/>
    <w:rsid w:val="006628BB"/>
    <w:rsid w:val="00670AFC"/>
    <w:rsid w:val="0067128B"/>
    <w:rsid w:val="006737C3"/>
    <w:rsid w:val="00674A00"/>
    <w:rsid w:val="006758B0"/>
    <w:rsid w:val="006827C4"/>
    <w:rsid w:val="00682C6C"/>
    <w:rsid w:val="00686B5F"/>
    <w:rsid w:val="006873A7"/>
    <w:rsid w:val="00690255"/>
    <w:rsid w:val="00694249"/>
    <w:rsid w:val="00694DF4"/>
    <w:rsid w:val="006A0F2C"/>
    <w:rsid w:val="006A0FEA"/>
    <w:rsid w:val="006A4768"/>
    <w:rsid w:val="006A49F0"/>
    <w:rsid w:val="006A4A9D"/>
    <w:rsid w:val="006A7F35"/>
    <w:rsid w:val="006B33B3"/>
    <w:rsid w:val="006B571A"/>
    <w:rsid w:val="006C22AE"/>
    <w:rsid w:val="006C4F4F"/>
    <w:rsid w:val="006E4114"/>
    <w:rsid w:val="006E536A"/>
    <w:rsid w:val="006E6A20"/>
    <w:rsid w:val="006F49DE"/>
    <w:rsid w:val="006F5DDE"/>
    <w:rsid w:val="006F5E3C"/>
    <w:rsid w:val="006F7F60"/>
    <w:rsid w:val="00700263"/>
    <w:rsid w:val="00701ACF"/>
    <w:rsid w:val="00711F57"/>
    <w:rsid w:val="00712D21"/>
    <w:rsid w:val="007141D6"/>
    <w:rsid w:val="007159EA"/>
    <w:rsid w:val="00723CA4"/>
    <w:rsid w:val="00727FD3"/>
    <w:rsid w:val="00730B97"/>
    <w:rsid w:val="00733C6C"/>
    <w:rsid w:val="0073685A"/>
    <w:rsid w:val="00741DE7"/>
    <w:rsid w:val="00750DB8"/>
    <w:rsid w:val="00752F01"/>
    <w:rsid w:val="00753C6D"/>
    <w:rsid w:val="00755880"/>
    <w:rsid w:val="007639E6"/>
    <w:rsid w:val="007672FA"/>
    <w:rsid w:val="007716D4"/>
    <w:rsid w:val="00775124"/>
    <w:rsid w:val="00780A0C"/>
    <w:rsid w:val="00786D69"/>
    <w:rsid w:val="0079557D"/>
    <w:rsid w:val="007A23B5"/>
    <w:rsid w:val="007A3916"/>
    <w:rsid w:val="007A5287"/>
    <w:rsid w:val="007A5EAC"/>
    <w:rsid w:val="007B2EA8"/>
    <w:rsid w:val="007B6458"/>
    <w:rsid w:val="007B7085"/>
    <w:rsid w:val="007C515F"/>
    <w:rsid w:val="007C7F5C"/>
    <w:rsid w:val="007D2F45"/>
    <w:rsid w:val="007D463D"/>
    <w:rsid w:val="007D746C"/>
    <w:rsid w:val="007E1737"/>
    <w:rsid w:val="007E3295"/>
    <w:rsid w:val="007E58E9"/>
    <w:rsid w:val="007E5980"/>
    <w:rsid w:val="007E5A30"/>
    <w:rsid w:val="007F71C9"/>
    <w:rsid w:val="00800186"/>
    <w:rsid w:val="00800F1C"/>
    <w:rsid w:val="0080608B"/>
    <w:rsid w:val="00806ABA"/>
    <w:rsid w:val="008074BB"/>
    <w:rsid w:val="00811756"/>
    <w:rsid w:val="0081359A"/>
    <w:rsid w:val="00820CC4"/>
    <w:rsid w:val="00825996"/>
    <w:rsid w:val="00825CDA"/>
    <w:rsid w:val="00832CED"/>
    <w:rsid w:val="00832DCB"/>
    <w:rsid w:val="00837543"/>
    <w:rsid w:val="00837E74"/>
    <w:rsid w:val="00841FA7"/>
    <w:rsid w:val="00843720"/>
    <w:rsid w:val="00844741"/>
    <w:rsid w:val="008456D4"/>
    <w:rsid w:val="00847329"/>
    <w:rsid w:val="00852EA4"/>
    <w:rsid w:val="008531F2"/>
    <w:rsid w:val="00854440"/>
    <w:rsid w:val="00857E08"/>
    <w:rsid w:val="00860521"/>
    <w:rsid w:val="00871847"/>
    <w:rsid w:val="0087411B"/>
    <w:rsid w:val="00882273"/>
    <w:rsid w:val="0088523A"/>
    <w:rsid w:val="00885989"/>
    <w:rsid w:val="008905AB"/>
    <w:rsid w:val="0089111C"/>
    <w:rsid w:val="0089273E"/>
    <w:rsid w:val="00893190"/>
    <w:rsid w:val="00897E5E"/>
    <w:rsid w:val="008A2700"/>
    <w:rsid w:val="008A7788"/>
    <w:rsid w:val="008B05C8"/>
    <w:rsid w:val="008B19D2"/>
    <w:rsid w:val="008B2486"/>
    <w:rsid w:val="008B34C6"/>
    <w:rsid w:val="008B40B3"/>
    <w:rsid w:val="008B512B"/>
    <w:rsid w:val="008C0EA1"/>
    <w:rsid w:val="008C50C5"/>
    <w:rsid w:val="008C6F09"/>
    <w:rsid w:val="008D1FBA"/>
    <w:rsid w:val="008D43B8"/>
    <w:rsid w:val="008D5F78"/>
    <w:rsid w:val="008D786C"/>
    <w:rsid w:val="008E0581"/>
    <w:rsid w:val="008E3E4F"/>
    <w:rsid w:val="008E44A3"/>
    <w:rsid w:val="008E5605"/>
    <w:rsid w:val="008E6990"/>
    <w:rsid w:val="008E6ADE"/>
    <w:rsid w:val="008E7259"/>
    <w:rsid w:val="008F2E7F"/>
    <w:rsid w:val="008F3428"/>
    <w:rsid w:val="008F616D"/>
    <w:rsid w:val="00904BF0"/>
    <w:rsid w:val="00905526"/>
    <w:rsid w:val="009104AE"/>
    <w:rsid w:val="00916F6A"/>
    <w:rsid w:val="00917BCD"/>
    <w:rsid w:val="00925E7C"/>
    <w:rsid w:val="0092717E"/>
    <w:rsid w:val="009272D8"/>
    <w:rsid w:val="009306B5"/>
    <w:rsid w:val="009325FB"/>
    <w:rsid w:val="00934495"/>
    <w:rsid w:val="00937884"/>
    <w:rsid w:val="00940EF1"/>
    <w:rsid w:val="0094794B"/>
    <w:rsid w:val="00954755"/>
    <w:rsid w:val="009553BD"/>
    <w:rsid w:val="00957762"/>
    <w:rsid w:val="00963A55"/>
    <w:rsid w:val="009658A4"/>
    <w:rsid w:val="00965BEB"/>
    <w:rsid w:val="009661EA"/>
    <w:rsid w:val="0096656C"/>
    <w:rsid w:val="0097243C"/>
    <w:rsid w:val="0097424E"/>
    <w:rsid w:val="00975B7E"/>
    <w:rsid w:val="009779F1"/>
    <w:rsid w:val="00980A82"/>
    <w:rsid w:val="009867BD"/>
    <w:rsid w:val="00987AC3"/>
    <w:rsid w:val="00990AE8"/>
    <w:rsid w:val="009917A7"/>
    <w:rsid w:val="00992A15"/>
    <w:rsid w:val="009A32FB"/>
    <w:rsid w:val="009A4F03"/>
    <w:rsid w:val="009A6F09"/>
    <w:rsid w:val="009B233B"/>
    <w:rsid w:val="009C00B6"/>
    <w:rsid w:val="009C482B"/>
    <w:rsid w:val="009C4C0A"/>
    <w:rsid w:val="009C566A"/>
    <w:rsid w:val="009C75CB"/>
    <w:rsid w:val="009D3160"/>
    <w:rsid w:val="009D3297"/>
    <w:rsid w:val="009D579B"/>
    <w:rsid w:val="009E0A41"/>
    <w:rsid w:val="009E1F6E"/>
    <w:rsid w:val="009E2541"/>
    <w:rsid w:val="009E25C4"/>
    <w:rsid w:val="009E6737"/>
    <w:rsid w:val="009E741B"/>
    <w:rsid w:val="009F5C2C"/>
    <w:rsid w:val="009F5D4C"/>
    <w:rsid w:val="00A053FF"/>
    <w:rsid w:val="00A076FD"/>
    <w:rsid w:val="00A07E52"/>
    <w:rsid w:val="00A101B2"/>
    <w:rsid w:val="00A11AF3"/>
    <w:rsid w:val="00A22581"/>
    <w:rsid w:val="00A242C3"/>
    <w:rsid w:val="00A245AC"/>
    <w:rsid w:val="00A27C64"/>
    <w:rsid w:val="00A31F70"/>
    <w:rsid w:val="00A336C8"/>
    <w:rsid w:val="00A338C8"/>
    <w:rsid w:val="00A41181"/>
    <w:rsid w:val="00A42875"/>
    <w:rsid w:val="00A430B8"/>
    <w:rsid w:val="00A454E7"/>
    <w:rsid w:val="00A468BC"/>
    <w:rsid w:val="00A47CF4"/>
    <w:rsid w:val="00A553FE"/>
    <w:rsid w:val="00A560E2"/>
    <w:rsid w:val="00A61339"/>
    <w:rsid w:val="00A652AE"/>
    <w:rsid w:val="00A659CA"/>
    <w:rsid w:val="00A67B82"/>
    <w:rsid w:val="00A7103E"/>
    <w:rsid w:val="00A7227A"/>
    <w:rsid w:val="00A725BC"/>
    <w:rsid w:val="00A726E0"/>
    <w:rsid w:val="00A733B1"/>
    <w:rsid w:val="00A74115"/>
    <w:rsid w:val="00A80110"/>
    <w:rsid w:val="00A8233A"/>
    <w:rsid w:val="00A838D4"/>
    <w:rsid w:val="00A85218"/>
    <w:rsid w:val="00A87417"/>
    <w:rsid w:val="00A90D5B"/>
    <w:rsid w:val="00A915B1"/>
    <w:rsid w:val="00A92B1D"/>
    <w:rsid w:val="00A92C3A"/>
    <w:rsid w:val="00A94AE7"/>
    <w:rsid w:val="00A9553E"/>
    <w:rsid w:val="00AA01BE"/>
    <w:rsid w:val="00AA18E5"/>
    <w:rsid w:val="00AA22B8"/>
    <w:rsid w:val="00AA399C"/>
    <w:rsid w:val="00AA7321"/>
    <w:rsid w:val="00AA7367"/>
    <w:rsid w:val="00AA73CB"/>
    <w:rsid w:val="00AA7FDC"/>
    <w:rsid w:val="00AB06EE"/>
    <w:rsid w:val="00AB4560"/>
    <w:rsid w:val="00AB510D"/>
    <w:rsid w:val="00AB6C57"/>
    <w:rsid w:val="00AB7285"/>
    <w:rsid w:val="00AC5AB7"/>
    <w:rsid w:val="00AC7E49"/>
    <w:rsid w:val="00AD4F16"/>
    <w:rsid w:val="00AD4FE1"/>
    <w:rsid w:val="00AD5583"/>
    <w:rsid w:val="00AD70B0"/>
    <w:rsid w:val="00AE1899"/>
    <w:rsid w:val="00AE2056"/>
    <w:rsid w:val="00AE2953"/>
    <w:rsid w:val="00AE4198"/>
    <w:rsid w:val="00AE5DBC"/>
    <w:rsid w:val="00AE66D4"/>
    <w:rsid w:val="00B00938"/>
    <w:rsid w:val="00B039EA"/>
    <w:rsid w:val="00B05810"/>
    <w:rsid w:val="00B1086C"/>
    <w:rsid w:val="00B141DE"/>
    <w:rsid w:val="00B168E7"/>
    <w:rsid w:val="00B16B42"/>
    <w:rsid w:val="00B217B6"/>
    <w:rsid w:val="00B23007"/>
    <w:rsid w:val="00B2349B"/>
    <w:rsid w:val="00B240E1"/>
    <w:rsid w:val="00B25731"/>
    <w:rsid w:val="00B25A95"/>
    <w:rsid w:val="00B32956"/>
    <w:rsid w:val="00B353B3"/>
    <w:rsid w:val="00B35FD6"/>
    <w:rsid w:val="00B40EA6"/>
    <w:rsid w:val="00B41AC0"/>
    <w:rsid w:val="00B51C8D"/>
    <w:rsid w:val="00B54313"/>
    <w:rsid w:val="00B56B6E"/>
    <w:rsid w:val="00B57131"/>
    <w:rsid w:val="00B57730"/>
    <w:rsid w:val="00B63901"/>
    <w:rsid w:val="00B65558"/>
    <w:rsid w:val="00B660E8"/>
    <w:rsid w:val="00B77553"/>
    <w:rsid w:val="00B80DC3"/>
    <w:rsid w:val="00B812A6"/>
    <w:rsid w:val="00B81EB4"/>
    <w:rsid w:val="00B84044"/>
    <w:rsid w:val="00B842A7"/>
    <w:rsid w:val="00B84BC5"/>
    <w:rsid w:val="00B84DB6"/>
    <w:rsid w:val="00B86DA5"/>
    <w:rsid w:val="00BA0E13"/>
    <w:rsid w:val="00BA21E5"/>
    <w:rsid w:val="00BA2EE0"/>
    <w:rsid w:val="00BA7265"/>
    <w:rsid w:val="00BB0B8E"/>
    <w:rsid w:val="00BB69D8"/>
    <w:rsid w:val="00BB7023"/>
    <w:rsid w:val="00BB79F5"/>
    <w:rsid w:val="00BC0621"/>
    <w:rsid w:val="00BC6748"/>
    <w:rsid w:val="00BC7489"/>
    <w:rsid w:val="00BD109B"/>
    <w:rsid w:val="00BD272F"/>
    <w:rsid w:val="00BD481B"/>
    <w:rsid w:val="00BD699C"/>
    <w:rsid w:val="00BE02E9"/>
    <w:rsid w:val="00BE1148"/>
    <w:rsid w:val="00BE276D"/>
    <w:rsid w:val="00BE3900"/>
    <w:rsid w:val="00BE4FDD"/>
    <w:rsid w:val="00BE50B3"/>
    <w:rsid w:val="00BF2E35"/>
    <w:rsid w:val="00BF37F3"/>
    <w:rsid w:val="00BF4050"/>
    <w:rsid w:val="00BF41D8"/>
    <w:rsid w:val="00BF435D"/>
    <w:rsid w:val="00C03A58"/>
    <w:rsid w:val="00C0500F"/>
    <w:rsid w:val="00C06DC3"/>
    <w:rsid w:val="00C16A98"/>
    <w:rsid w:val="00C1736C"/>
    <w:rsid w:val="00C17D1A"/>
    <w:rsid w:val="00C21E28"/>
    <w:rsid w:val="00C246EC"/>
    <w:rsid w:val="00C26F88"/>
    <w:rsid w:val="00C3067B"/>
    <w:rsid w:val="00C340B4"/>
    <w:rsid w:val="00C36239"/>
    <w:rsid w:val="00C368C4"/>
    <w:rsid w:val="00C411CD"/>
    <w:rsid w:val="00C42680"/>
    <w:rsid w:val="00C44B79"/>
    <w:rsid w:val="00C45CB0"/>
    <w:rsid w:val="00C5088E"/>
    <w:rsid w:val="00C50EB9"/>
    <w:rsid w:val="00C51B6D"/>
    <w:rsid w:val="00C5408E"/>
    <w:rsid w:val="00C57C14"/>
    <w:rsid w:val="00C61EA9"/>
    <w:rsid w:val="00C62619"/>
    <w:rsid w:val="00C65C2B"/>
    <w:rsid w:val="00C67D5B"/>
    <w:rsid w:val="00C70E9E"/>
    <w:rsid w:val="00C71C8F"/>
    <w:rsid w:val="00C72305"/>
    <w:rsid w:val="00C7448A"/>
    <w:rsid w:val="00C74D3D"/>
    <w:rsid w:val="00C80838"/>
    <w:rsid w:val="00C87853"/>
    <w:rsid w:val="00C87AF2"/>
    <w:rsid w:val="00C9153C"/>
    <w:rsid w:val="00C92047"/>
    <w:rsid w:val="00C92F8F"/>
    <w:rsid w:val="00C95954"/>
    <w:rsid w:val="00CA3596"/>
    <w:rsid w:val="00CA4351"/>
    <w:rsid w:val="00CC0CA2"/>
    <w:rsid w:val="00CC1594"/>
    <w:rsid w:val="00CC290C"/>
    <w:rsid w:val="00CC3C23"/>
    <w:rsid w:val="00CC3EDC"/>
    <w:rsid w:val="00CC5676"/>
    <w:rsid w:val="00CC7629"/>
    <w:rsid w:val="00CC7F40"/>
    <w:rsid w:val="00CD15B5"/>
    <w:rsid w:val="00CD1840"/>
    <w:rsid w:val="00CD2CFC"/>
    <w:rsid w:val="00CD3AE0"/>
    <w:rsid w:val="00CD3E63"/>
    <w:rsid w:val="00CE45FA"/>
    <w:rsid w:val="00CE631B"/>
    <w:rsid w:val="00CE7D9F"/>
    <w:rsid w:val="00CF24A4"/>
    <w:rsid w:val="00CF420A"/>
    <w:rsid w:val="00D047AB"/>
    <w:rsid w:val="00D06651"/>
    <w:rsid w:val="00D113BE"/>
    <w:rsid w:val="00D12D1B"/>
    <w:rsid w:val="00D1321C"/>
    <w:rsid w:val="00D1509B"/>
    <w:rsid w:val="00D15D08"/>
    <w:rsid w:val="00D20BCB"/>
    <w:rsid w:val="00D22AB2"/>
    <w:rsid w:val="00D24C39"/>
    <w:rsid w:val="00D27966"/>
    <w:rsid w:val="00D3573F"/>
    <w:rsid w:val="00D377EC"/>
    <w:rsid w:val="00D37AEC"/>
    <w:rsid w:val="00D41FFB"/>
    <w:rsid w:val="00D43173"/>
    <w:rsid w:val="00D54731"/>
    <w:rsid w:val="00D548BA"/>
    <w:rsid w:val="00D5529F"/>
    <w:rsid w:val="00D570BA"/>
    <w:rsid w:val="00D6169D"/>
    <w:rsid w:val="00D622B3"/>
    <w:rsid w:val="00D80AF1"/>
    <w:rsid w:val="00D832F8"/>
    <w:rsid w:val="00D844CA"/>
    <w:rsid w:val="00D84F7F"/>
    <w:rsid w:val="00D853B8"/>
    <w:rsid w:val="00D85D23"/>
    <w:rsid w:val="00D87545"/>
    <w:rsid w:val="00D90F2F"/>
    <w:rsid w:val="00D9422B"/>
    <w:rsid w:val="00D951A5"/>
    <w:rsid w:val="00DA083F"/>
    <w:rsid w:val="00DA1D2E"/>
    <w:rsid w:val="00DA2273"/>
    <w:rsid w:val="00DA2A63"/>
    <w:rsid w:val="00DA481F"/>
    <w:rsid w:val="00DA5AA6"/>
    <w:rsid w:val="00DA5D6C"/>
    <w:rsid w:val="00DA7A3D"/>
    <w:rsid w:val="00DB3617"/>
    <w:rsid w:val="00DB74A5"/>
    <w:rsid w:val="00DC2B97"/>
    <w:rsid w:val="00DC62FC"/>
    <w:rsid w:val="00DE21D5"/>
    <w:rsid w:val="00DE2E5B"/>
    <w:rsid w:val="00DF29D6"/>
    <w:rsid w:val="00DF6B85"/>
    <w:rsid w:val="00E03BA6"/>
    <w:rsid w:val="00E07655"/>
    <w:rsid w:val="00E078B0"/>
    <w:rsid w:val="00E1240F"/>
    <w:rsid w:val="00E15606"/>
    <w:rsid w:val="00E20CAE"/>
    <w:rsid w:val="00E21F20"/>
    <w:rsid w:val="00E26E0E"/>
    <w:rsid w:val="00E27077"/>
    <w:rsid w:val="00E272D0"/>
    <w:rsid w:val="00E3122A"/>
    <w:rsid w:val="00E3183B"/>
    <w:rsid w:val="00E31871"/>
    <w:rsid w:val="00E42C5F"/>
    <w:rsid w:val="00E47193"/>
    <w:rsid w:val="00E5132F"/>
    <w:rsid w:val="00E55978"/>
    <w:rsid w:val="00E605DC"/>
    <w:rsid w:val="00E6199D"/>
    <w:rsid w:val="00E619E3"/>
    <w:rsid w:val="00E627EA"/>
    <w:rsid w:val="00E63C16"/>
    <w:rsid w:val="00E65A19"/>
    <w:rsid w:val="00E666B5"/>
    <w:rsid w:val="00E70110"/>
    <w:rsid w:val="00E70C13"/>
    <w:rsid w:val="00E725A2"/>
    <w:rsid w:val="00E74AC6"/>
    <w:rsid w:val="00E74C2A"/>
    <w:rsid w:val="00E75769"/>
    <w:rsid w:val="00E77285"/>
    <w:rsid w:val="00E82545"/>
    <w:rsid w:val="00E833A4"/>
    <w:rsid w:val="00E84CFA"/>
    <w:rsid w:val="00E85252"/>
    <w:rsid w:val="00E85DCB"/>
    <w:rsid w:val="00E91521"/>
    <w:rsid w:val="00E91B4A"/>
    <w:rsid w:val="00E9635C"/>
    <w:rsid w:val="00E97F43"/>
    <w:rsid w:val="00EA0123"/>
    <w:rsid w:val="00EA2FB6"/>
    <w:rsid w:val="00EA6D6F"/>
    <w:rsid w:val="00EA7D86"/>
    <w:rsid w:val="00EB0F81"/>
    <w:rsid w:val="00EB121C"/>
    <w:rsid w:val="00EC14C9"/>
    <w:rsid w:val="00EC5381"/>
    <w:rsid w:val="00EC64E2"/>
    <w:rsid w:val="00EC7285"/>
    <w:rsid w:val="00ED0337"/>
    <w:rsid w:val="00ED097F"/>
    <w:rsid w:val="00ED2B05"/>
    <w:rsid w:val="00ED3136"/>
    <w:rsid w:val="00ED54A5"/>
    <w:rsid w:val="00ED6E56"/>
    <w:rsid w:val="00EE0989"/>
    <w:rsid w:val="00EE23DF"/>
    <w:rsid w:val="00EE4E55"/>
    <w:rsid w:val="00EE6BEA"/>
    <w:rsid w:val="00EE776E"/>
    <w:rsid w:val="00EF5292"/>
    <w:rsid w:val="00F01F90"/>
    <w:rsid w:val="00F03C8D"/>
    <w:rsid w:val="00F0494F"/>
    <w:rsid w:val="00F117F4"/>
    <w:rsid w:val="00F1330C"/>
    <w:rsid w:val="00F1559D"/>
    <w:rsid w:val="00F16FE9"/>
    <w:rsid w:val="00F24AAE"/>
    <w:rsid w:val="00F26C43"/>
    <w:rsid w:val="00F33255"/>
    <w:rsid w:val="00F33663"/>
    <w:rsid w:val="00F33D53"/>
    <w:rsid w:val="00F35B3C"/>
    <w:rsid w:val="00F35DBC"/>
    <w:rsid w:val="00F36721"/>
    <w:rsid w:val="00F4534B"/>
    <w:rsid w:val="00F47225"/>
    <w:rsid w:val="00F5035B"/>
    <w:rsid w:val="00F5093B"/>
    <w:rsid w:val="00F53A3D"/>
    <w:rsid w:val="00F54E74"/>
    <w:rsid w:val="00F6072A"/>
    <w:rsid w:val="00F60A38"/>
    <w:rsid w:val="00F611F3"/>
    <w:rsid w:val="00F61B71"/>
    <w:rsid w:val="00F62411"/>
    <w:rsid w:val="00F645C3"/>
    <w:rsid w:val="00F64733"/>
    <w:rsid w:val="00F71CBB"/>
    <w:rsid w:val="00F7492B"/>
    <w:rsid w:val="00F76305"/>
    <w:rsid w:val="00F77CF7"/>
    <w:rsid w:val="00F81ACC"/>
    <w:rsid w:val="00F8356D"/>
    <w:rsid w:val="00F8465B"/>
    <w:rsid w:val="00F851F2"/>
    <w:rsid w:val="00F8524E"/>
    <w:rsid w:val="00F87569"/>
    <w:rsid w:val="00F9228C"/>
    <w:rsid w:val="00F92356"/>
    <w:rsid w:val="00F9342B"/>
    <w:rsid w:val="00F95BCA"/>
    <w:rsid w:val="00F963F8"/>
    <w:rsid w:val="00FA13ED"/>
    <w:rsid w:val="00FB12A2"/>
    <w:rsid w:val="00FB26F9"/>
    <w:rsid w:val="00FB3715"/>
    <w:rsid w:val="00FB4C77"/>
    <w:rsid w:val="00FC56B2"/>
    <w:rsid w:val="00FC5DAC"/>
    <w:rsid w:val="00FD14E3"/>
    <w:rsid w:val="00FD17E9"/>
    <w:rsid w:val="00FD5DDF"/>
    <w:rsid w:val="00FD7022"/>
    <w:rsid w:val="00FE4E84"/>
    <w:rsid w:val="00FF5BC5"/>
    <w:rsid w:val="00FF604F"/>
    <w:rsid w:val="00FF7D1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3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C44B79"/>
    <w:pPr>
      <w:spacing w:line="240" w:lineRule="auto"/>
    </w:pPr>
    <w:rPr>
      <w:sz w:val="20"/>
      <w:szCs w:val="20"/>
    </w:rPr>
  </w:style>
  <w:style w:type="character" w:customStyle="1" w:styleId="Char">
    <w:name w:val="Κείμενο σχολίου Char"/>
    <w:basedOn w:val="a0"/>
    <w:link w:val="a3"/>
    <w:uiPriority w:val="99"/>
    <w:semiHidden/>
    <w:rsid w:val="00C44B79"/>
    <w:rPr>
      <w:sz w:val="20"/>
      <w:szCs w:val="20"/>
    </w:rPr>
  </w:style>
  <w:style w:type="paragraph" w:styleId="a4">
    <w:name w:val="List Paragraph"/>
    <w:basedOn w:val="a"/>
    <w:uiPriority w:val="34"/>
    <w:qFormat/>
    <w:rsid w:val="00C44B79"/>
    <w:pPr>
      <w:ind w:left="720"/>
      <w:contextualSpacing/>
    </w:pPr>
  </w:style>
  <w:style w:type="table" w:styleId="a5">
    <w:name w:val="Table Grid"/>
    <w:basedOn w:val="a1"/>
    <w:uiPriority w:val="39"/>
    <w:rsid w:val="00C44B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0"/>
    <w:unhideWhenUsed/>
    <w:rsid w:val="00C44B79"/>
    <w:pPr>
      <w:spacing w:after="0" w:line="240" w:lineRule="auto"/>
    </w:pPr>
    <w:rPr>
      <w:rFonts w:ascii="Tahoma" w:hAnsi="Tahoma" w:cs="Tahoma"/>
      <w:sz w:val="16"/>
      <w:szCs w:val="16"/>
    </w:rPr>
  </w:style>
  <w:style w:type="character" w:customStyle="1" w:styleId="Char0">
    <w:name w:val="Κείμενο πλαισίου Char"/>
    <w:basedOn w:val="a0"/>
    <w:link w:val="a6"/>
    <w:rsid w:val="00C44B79"/>
    <w:rPr>
      <w:rFonts w:ascii="Tahoma" w:hAnsi="Tahoma" w:cs="Tahoma"/>
      <w:sz w:val="16"/>
      <w:szCs w:val="16"/>
    </w:rPr>
  </w:style>
  <w:style w:type="character" w:customStyle="1" w:styleId="Char1">
    <w:name w:val="Κεφαλίδα Char"/>
    <w:basedOn w:val="a0"/>
    <w:link w:val="a7"/>
    <w:semiHidden/>
    <w:rsid w:val="00C44B79"/>
    <w:rPr>
      <w:rFonts w:ascii="Times New Roman" w:eastAsia="Times New Roman" w:hAnsi="Times New Roman" w:cs="Times New Roman"/>
      <w:sz w:val="20"/>
      <w:szCs w:val="20"/>
      <w:lang w:eastAsia="el-GR"/>
    </w:rPr>
  </w:style>
  <w:style w:type="paragraph" w:styleId="a7">
    <w:name w:val="header"/>
    <w:basedOn w:val="a"/>
    <w:link w:val="Char1"/>
    <w:semiHidden/>
    <w:rsid w:val="00C44B79"/>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l-GR"/>
    </w:rPr>
  </w:style>
  <w:style w:type="character" w:customStyle="1" w:styleId="Char2">
    <w:name w:val="Υποσέλιδο Char"/>
    <w:basedOn w:val="a0"/>
    <w:link w:val="a8"/>
    <w:semiHidden/>
    <w:rsid w:val="00C44B79"/>
    <w:rPr>
      <w:rFonts w:ascii="Times New Roman" w:eastAsia="Times New Roman" w:hAnsi="Times New Roman" w:cs="Times New Roman"/>
      <w:sz w:val="20"/>
      <w:szCs w:val="20"/>
      <w:lang w:eastAsia="el-GR"/>
    </w:rPr>
  </w:style>
  <w:style w:type="paragraph" w:styleId="a8">
    <w:name w:val="footer"/>
    <w:basedOn w:val="a"/>
    <w:link w:val="Char2"/>
    <w:semiHidden/>
    <w:rsid w:val="00C44B79"/>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l-GR"/>
    </w:rPr>
  </w:style>
  <w:style w:type="character" w:customStyle="1" w:styleId="3Char">
    <w:name w:val="Σώμα κείμενου με εσοχή 3 Char"/>
    <w:basedOn w:val="a0"/>
    <w:link w:val="3"/>
    <w:semiHidden/>
    <w:rsid w:val="00C44B79"/>
    <w:rPr>
      <w:rFonts w:ascii="Times New Roman" w:eastAsia="Times New Roman" w:hAnsi="Times New Roman" w:cs="Times New Roman"/>
      <w:sz w:val="20"/>
      <w:szCs w:val="24"/>
      <w:lang w:eastAsia="el-GR"/>
    </w:rPr>
  </w:style>
  <w:style w:type="paragraph" w:styleId="3">
    <w:name w:val="Body Text Indent 3"/>
    <w:basedOn w:val="a"/>
    <w:link w:val="3Char"/>
    <w:semiHidden/>
    <w:rsid w:val="00C44B79"/>
    <w:pPr>
      <w:spacing w:after="0" w:line="360" w:lineRule="auto"/>
      <w:ind w:firstLine="720"/>
      <w:jc w:val="both"/>
    </w:pPr>
    <w:rPr>
      <w:rFonts w:ascii="Times New Roman" w:eastAsia="Times New Roman" w:hAnsi="Times New Roman" w:cs="Times New Roman"/>
      <w:sz w:val="20"/>
      <w:szCs w:val="24"/>
      <w:lang w:eastAsia="el-GR"/>
    </w:rPr>
  </w:style>
  <w:style w:type="character" w:customStyle="1" w:styleId="2Char">
    <w:name w:val="Σώμα κείμενου με εσοχή 2 Char"/>
    <w:basedOn w:val="a0"/>
    <w:link w:val="2"/>
    <w:semiHidden/>
    <w:rsid w:val="00C44B79"/>
    <w:rPr>
      <w:rFonts w:ascii="Times New Roman" w:eastAsia="Times New Roman" w:hAnsi="Times New Roman" w:cs="Times New Roman"/>
      <w:sz w:val="24"/>
      <w:szCs w:val="20"/>
      <w:lang w:eastAsia="el-GR"/>
    </w:rPr>
  </w:style>
  <w:style w:type="paragraph" w:styleId="2">
    <w:name w:val="Body Text Indent 2"/>
    <w:basedOn w:val="a"/>
    <w:link w:val="2Char"/>
    <w:semiHidden/>
    <w:rsid w:val="00C44B79"/>
    <w:pPr>
      <w:spacing w:after="0" w:line="360" w:lineRule="auto"/>
      <w:ind w:firstLine="720"/>
      <w:jc w:val="both"/>
    </w:pPr>
    <w:rPr>
      <w:rFonts w:ascii="Times New Roman" w:eastAsia="Times New Roman" w:hAnsi="Times New Roman" w:cs="Times New Roman"/>
      <w:sz w:val="24"/>
      <w:szCs w:val="20"/>
      <w:lang w:eastAsia="el-GR"/>
    </w:rPr>
  </w:style>
  <w:style w:type="paragraph" w:styleId="a9">
    <w:name w:val="Body Text"/>
    <w:basedOn w:val="a"/>
    <w:link w:val="Char3"/>
    <w:semiHidden/>
    <w:rsid w:val="00C44B79"/>
    <w:p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el-GR"/>
    </w:rPr>
  </w:style>
  <w:style w:type="character" w:customStyle="1" w:styleId="Char3">
    <w:name w:val="Σώμα κειμένου Char"/>
    <w:basedOn w:val="a0"/>
    <w:link w:val="a9"/>
    <w:semiHidden/>
    <w:rsid w:val="00C44B79"/>
    <w:rPr>
      <w:rFonts w:ascii="Times New Roman" w:eastAsia="Times New Roman" w:hAnsi="Times New Roman" w:cs="Times New Roman"/>
      <w:sz w:val="24"/>
      <w:szCs w:val="20"/>
      <w:lang w:eastAsia="el-GR"/>
    </w:rPr>
  </w:style>
  <w:style w:type="character" w:customStyle="1" w:styleId="3Char0">
    <w:name w:val="Σώμα κείμενου 3 Char"/>
    <w:basedOn w:val="a0"/>
    <w:link w:val="30"/>
    <w:semiHidden/>
    <w:rsid w:val="00C44B79"/>
    <w:rPr>
      <w:rFonts w:ascii="Times New Roman" w:eastAsia="Times New Roman" w:hAnsi="Times New Roman" w:cs="Times New Roman"/>
      <w:color w:val="000080"/>
      <w:sz w:val="24"/>
      <w:szCs w:val="20"/>
      <w:lang w:eastAsia="el-GR"/>
    </w:rPr>
  </w:style>
  <w:style w:type="paragraph" w:styleId="30">
    <w:name w:val="Body Text 3"/>
    <w:basedOn w:val="a"/>
    <w:link w:val="3Char0"/>
    <w:semiHidden/>
    <w:rsid w:val="00C44B79"/>
    <w:pPr>
      <w:overflowPunct w:val="0"/>
      <w:autoSpaceDE w:val="0"/>
      <w:autoSpaceDN w:val="0"/>
      <w:adjustRightInd w:val="0"/>
      <w:spacing w:after="0" w:line="360" w:lineRule="auto"/>
      <w:textAlignment w:val="baseline"/>
    </w:pPr>
    <w:rPr>
      <w:rFonts w:ascii="Times New Roman" w:eastAsia="Times New Roman" w:hAnsi="Times New Roman" w:cs="Times New Roman"/>
      <w:color w:val="000080"/>
      <w:sz w:val="24"/>
      <w:szCs w:val="20"/>
      <w:lang w:eastAsia="el-GR"/>
    </w:rPr>
  </w:style>
  <w:style w:type="character" w:styleId="-">
    <w:name w:val="Hyperlink"/>
    <w:rsid w:val="00C44B79"/>
    <w:rPr>
      <w:color w:val="0000FF"/>
      <w:u w:val="single"/>
    </w:rPr>
  </w:style>
  <w:style w:type="paragraph" w:customStyle="1" w:styleId="ListParagraph1">
    <w:name w:val="List Paragraph1"/>
    <w:basedOn w:val="a"/>
    <w:rsid w:val="00C44B79"/>
    <w:pPr>
      <w:suppressAutoHyphens/>
    </w:pPr>
    <w:rPr>
      <w:rFonts w:ascii="Calibri" w:eastAsia="SimSun" w:hAnsi="Calibri" w:cs="Times New Roman"/>
      <w:kern w:val="1"/>
      <w:lang w:eastAsia="ar-SA"/>
    </w:rPr>
  </w:style>
  <w:style w:type="paragraph" w:customStyle="1" w:styleId="Default">
    <w:name w:val="Default"/>
    <w:rsid w:val="00C44B79"/>
    <w:pPr>
      <w:autoSpaceDE w:val="0"/>
      <w:autoSpaceDN w:val="0"/>
      <w:adjustRightInd w:val="0"/>
      <w:spacing w:after="0" w:line="240" w:lineRule="auto"/>
    </w:pPr>
    <w:rPr>
      <w:rFonts w:ascii="Calibri" w:hAnsi="Calibri" w:cs="Calibri"/>
      <w:color w:val="000000"/>
      <w:sz w:val="24"/>
      <w:szCs w:val="24"/>
    </w:rPr>
  </w:style>
  <w:style w:type="character" w:styleId="aa">
    <w:name w:val="annotation reference"/>
    <w:basedOn w:val="a0"/>
    <w:uiPriority w:val="99"/>
    <w:semiHidden/>
    <w:unhideWhenUsed/>
    <w:rsid w:val="00E3183B"/>
    <w:rPr>
      <w:sz w:val="16"/>
      <w:szCs w:val="16"/>
    </w:rPr>
  </w:style>
  <w:style w:type="paragraph" w:styleId="ab">
    <w:name w:val="annotation subject"/>
    <w:basedOn w:val="a3"/>
    <w:next w:val="a3"/>
    <w:link w:val="Char4"/>
    <w:uiPriority w:val="99"/>
    <w:semiHidden/>
    <w:unhideWhenUsed/>
    <w:rsid w:val="00E3183B"/>
    <w:rPr>
      <w:b/>
      <w:bCs/>
    </w:rPr>
  </w:style>
  <w:style w:type="character" w:customStyle="1" w:styleId="Char4">
    <w:name w:val="Θέμα σχολίου Char"/>
    <w:basedOn w:val="Char"/>
    <w:link w:val="ab"/>
    <w:uiPriority w:val="99"/>
    <w:semiHidden/>
    <w:rsid w:val="00E3183B"/>
    <w:rPr>
      <w:b/>
      <w:bCs/>
    </w:rPr>
  </w:style>
  <w:style w:type="character" w:styleId="ac">
    <w:name w:val="Emphasis"/>
    <w:basedOn w:val="a0"/>
    <w:uiPriority w:val="20"/>
    <w:qFormat/>
    <w:rsid w:val="00733C6C"/>
    <w:rPr>
      <w:i/>
      <w:iCs/>
    </w:rPr>
  </w:style>
  <w:style w:type="paragraph" w:styleId="Web">
    <w:name w:val="Normal (Web)"/>
    <w:basedOn w:val="a"/>
    <w:uiPriority w:val="99"/>
    <w:semiHidden/>
    <w:unhideWhenUsed/>
    <w:rsid w:val="003A2B8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d">
    <w:name w:val="Βιβλίο_κείμενο αναφοράς"/>
    <w:basedOn w:val="ae"/>
    <w:rsid w:val="007E58E9"/>
    <w:pPr>
      <w:spacing w:line="240" w:lineRule="auto"/>
    </w:pPr>
    <w:rPr>
      <w:rFonts w:ascii="Times New Roman" w:eastAsia="Times New Roman" w:hAnsi="Times New Roman" w:cs="Times New Roman"/>
      <w:sz w:val="24"/>
      <w:szCs w:val="24"/>
    </w:rPr>
  </w:style>
  <w:style w:type="paragraph" w:styleId="ae">
    <w:name w:val="Body Text Indent"/>
    <w:basedOn w:val="a"/>
    <w:link w:val="Char5"/>
    <w:uiPriority w:val="99"/>
    <w:semiHidden/>
    <w:unhideWhenUsed/>
    <w:rsid w:val="007E58E9"/>
    <w:pPr>
      <w:spacing w:after="120"/>
      <w:ind w:left="283"/>
    </w:pPr>
  </w:style>
  <w:style w:type="character" w:customStyle="1" w:styleId="Char5">
    <w:name w:val="Σώμα κείμενου με εσοχή Char"/>
    <w:basedOn w:val="a0"/>
    <w:link w:val="ae"/>
    <w:uiPriority w:val="99"/>
    <w:semiHidden/>
    <w:rsid w:val="007E58E9"/>
  </w:style>
  <w:style w:type="paragraph" w:customStyle="1" w:styleId="para">
    <w:name w:val="para"/>
    <w:basedOn w:val="a"/>
    <w:next w:val="a"/>
    <w:uiPriority w:val="99"/>
    <w:rsid w:val="00471EC5"/>
    <w:pPr>
      <w:autoSpaceDE w:val="0"/>
      <w:autoSpaceDN w:val="0"/>
      <w:adjustRightInd w:val="0"/>
      <w:spacing w:after="0" w:line="240" w:lineRule="auto"/>
    </w:pPr>
    <w:rPr>
      <w:rFonts w:ascii="BBACGL+BookAntiqua" w:eastAsia="Cambria" w:hAnsi="BBACGL+BookAntiqua" w:cs="Times New Roman"/>
      <w:sz w:val="24"/>
      <w:szCs w:val="24"/>
    </w:rPr>
  </w:style>
  <w:style w:type="character" w:customStyle="1" w:styleId="jlqj4b">
    <w:name w:val="jlqj4b"/>
    <w:basedOn w:val="a0"/>
    <w:rsid w:val="0089273E"/>
  </w:style>
</w:styles>
</file>

<file path=word/webSettings.xml><?xml version="1.0" encoding="utf-8"?>
<w:webSettings xmlns:r="http://schemas.openxmlformats.org/officeDocument/2006/relationships" xmlns:w="http://schemas.openxmlformats.org/wordprocessingml/2006/main">
  <w:divs>
    <w:div w:id="55663944">
      <w:bodyDiv w:val="1"/>
      <w:marLeft w:val="0"/>
      <w:marRight w:val="0"/>
      <w:marTop w:val="0"/>
      <w:marBottom w:val="0"/>
      <w:divBdr>
        <w:top w:val="none" w:sz="0" w:space="0" w:color="auto"/>
        <w:left w:val="none" w:sz="0" w:space="0" w:color="auto"/>
        <w:bottom w:val="none" w:sz="0" w:space="0" w:color="auto"/>
        <w:right w:val="none" w:sz="0" w:space="0" w:color="auto"/>
      </w:divBdr>
    </w:div>
    <w:div w:id="428963747">
      <w:bodyDiv w:val="1"/>
      <w:marLeft w:val="0"/>
      <w:marRight w:val="0"/>
      <w:marTop w:val="0"/>
      <w:marBottom w:val="0"/>
      <w:divBdr>
        <w:top w:val="none" w:sz="0" w:space="0" w:color="auto"/>
        <w:left w:val="none" w:sz="0" w:space="0" w:color="auto"/>
        <w:bottom w:val="none" w:sz="0" w:space="0" w:color="auto"/>
        <w:right w:val="none" w:sz="0" w:space="0" w:color="auto"/>
      </w:divBdr>
    </w:div>
    <w:div w:id="492994123">
      <w:bodyDiv w:val="1"/>
      <w:marLeft w:val="0"/>
      <w:marRight w:val="0"/>
      <w:marTop w:val="0"/>
      <w:marBottom w:val="0"/>
      <w:divBdr>
        <w:top w:val="none" w:sz="0" w:space="0" w:color="auto"/>
        <w:left w:val="none" w:sz="0" w:space="0" w:color="auto"/>
        <w:bottom w:val="none" w:sz="0" w:space="0" w:color="auto"/>
        <w:right w:val="none" w:sz="0" w:space="0" w:color="auto"/>
      </w:divBdr>
    </w:div>
    <w:div w:id="685711493">
      <w:bodyDiv w:val="1"/>
      <w:marLeft w:val="0"/>
      <w:marRight w:val="0"/>
      <w:marTop w:val="0"/>
      <w:marBottom w:val="0"/>
      <w:divBdr>
        <w:top w:val="none" w:sz="0" w:space="0" w:color="auto"/>
        <w:left w:val="none" w:sz="0" w:space="0" w:color="auto"/>
        <w:bottom w:val="none" w:sz="0" w:space="0" w:color="auto"/>
        <w:right w:val="none" w:sz="0" w:space="0" w:color="auto"/>
      </w:divBdr>
    </w:div>
    <w:div w:id="784469675">
      <w:bodyDiv w:val="1"/>
      <w:marLeft w:val="0"/>
      <w:marRight w:val="0"/>
      <w:marTop w:val="0"/>
      <w:marBottom w:val="0"/>
      <w:divBdr>
        <w:top w:val="none" w:sz="0" w:space="0" w:color="auto"/>
        <w:left w:val="none" w:sz="0" w:space="0" w:color="auto"/>
        <w:bottom w:val="none" w:sz="0" w:space="0" w:color="auto"/>
        <w:right w:val="none" w:sz="0" w:space="0" w:color="auto"/>
      </w:divBdr>
    </w:div>
    <w:div w:id="784732725">
      <w:bodyDiv w:val="1"/>
      <w:marLeft w:val="0"/>
      <w:marRight w:val="0"/>
      <w:marTop w:val="0"/>
      <w:marBottom w:val="0"/>
      <w:divBdr>
        <w:top w:val="none" w:sz="0" w:space="0" w:color="auto"/>
        <w:left w:val="none" w:sz="0" w:space="0" w:color="auto"/>
        <w:bottom w:val="none" w:sz="0" w:space="0" w:color="auto"/>
        <w:right w:val="none" w:sz="0" w:space="0" w:color="auto"/>
      </w:divBdr>
    </w:div>
    <w:div w:id="940331462">
      <w:bodyDiv w:val="1"/>
      <w:marLeft w:val="0"/>
      <w:marRight w:val="0"/>
      <w:marTop w:val="0"/>
      <w:marBottom w:val="0"/>
      <w:divBdr>
        <w:top w:val="none" w:sz="0" w:space="0" w:color="auto"/>
        <w:left w:val="none" w:sz="0" w:space="0" w:color="auto"/>
        <w:bottom w:val="none" w:sz="0" w:space="0" w:color="auto"/>
        <w:right w:val="none" w:sz="0" w:space="0" w:color="auto"/>
      </w:divBdr>
    </w:div>
    <w:div w:id="983774064">
      <w:bodyDiv w:val="1"/>
      <w:marLeft w:val="0"/>
      <w:marRight w:val="0"/>
      <w:marTop w:val="0"/>
      <w:marBottom w:val="0"/>
      <w:divBdr>
        <w:top w:val="none" w:sz="0" w:space="0" w:color="auto"/>
        <w:left w:val="none" w:sz="0" w:space="0" w:color="auto"/>
        <w:bottom w:val="none" w:sz="0" w:space="0" w:color="auto"/>
        <w:right w:val="none" w:sz="0" w:space="0" w:color="auto"/>
      </w:divBdr>
    </w:div>
    <w:div w:id="1013646127">
      <w:bodyDiv w:val="1"/>
      <w:marLeft w:val="0"/>
      <w:marRight w:val="0"/>
      <w:marTop w:val="0"/>
      <w:marBottom w:val="0"/>
      <w:divBdr>
        <w:top w:val="none" w:sz="0" w:space="0" w:color="auto"/>
        <w:left w:val="none" w:sz="0" w:space="0" w:color="auto"/>
        <w:bottom w:val="none" w:sz="0" w:space="0" w:color="auto"/>
        <w:right w:val="none" w:sz="0" w:space="0" w:color="auto"/>
      </w:divBdr>
    </w:div>
    <w:div w:id="1034499681">
      <w:bodyDiv w:val="1"/>
      <w:marLeft w:val="0"/>
      <w:marRight w:val="0"/>
      <w:marTop w:val="0"/>
      <w:marBottom w:val="0"/>
      <w:divBdr>
        <w:top w:val="none" w:sz="0" w:space="0" w:color="auto"/>
        <w:left w:val="none" w:sz="0" w:space="0" w:color="auto"/>
        <w:bottom w:val="none" w:sz="0" w:space="0" w:color="auto"/>
        <w:right w:val="none" w:sz="0" w:space="0" w:color="auto"/>
      </w:divBdr>
    </w:div>
    <w:div w:id="1051267709">
      <w:bodyDiv w:val="1"/>
      <w:marLeft w:val="0"/>
      <w:marRight w:val="0"/>
      <w:marTop w:val="0"/>
      <w:marBottom w:val="0"/>
      <w:divBdr>
        <w:top w:val="none" w:sz="0" w:space="0" w:color="auto"/>
        <w:left w:val="none" w:sz="0" w:space="0" w:color="auto"/>
        <w:bottom w:val="none" w:sz="0" w:space="0" w:color="auto"/>
        <w:right w:val="none" w:sz="0" w:space="0" w:color="auto"/>
      </w:divBdr>
    </w:div>
    <w:div w:id="1137646389">
      <w:bodyDiv w:val="1"/>
      <w:marLeft w:val="0"/>
      <w:marRight w:val="0"/>
      <w:marTop w:val="0"/>
      <w:marBottom w:val="0"/>
      <w:divBdr>
        <w:top w:val="none" w:sz="0" w:space="0" w:color="auto"/>
        <w:left w:val="none" w:sz="0" w:space="0" w:color="auto"/>
        <w:bottom w:val="none" w:sz="0" w:space="0" w:color="auto"/>
        <w:right w:val="none" w:sz="0" w:space="0" w:color="auto"/>
      </w:divBdr>
    </w:div>
    <w:div w:id="1214316691">
      <w:bodyDiv w:val="1"/>
      <w:marLeft w:val="0"/>
      <w:marRight w:val="0"/>
      <w:marTop w:val="0"/>
      <w:marBottom w:val="0"/>
      <w:divBdr>
        <w:top w:val="none" w:sz="0" w:space="0" w:color="auto"/>
        <w:left w:val="none" w:sz="0" w:space="0" w:color="auto"/>
        <w:bottom w:val="none" w:sz="0" w:space="0" w:color="auto"/>
        <w:right w:val="none" w:sz="0" w:space="0" w:color="auto"/>
      </w:divBdr>
    </w:div>
    <w:div w:id="1232741181">
      <w:bodyDiv w:val="1"/>
      <w:marLeft w:val="0"/>
      <w:marRight w:val="0"/>
      <w:marTop w:val="0"/>
      <w:marBottom w:val="0"/>
      <w:divBdr>
        <w:top w:val="none" w:sz="0" w:space="0" w:color="auto"/>
        <w:left w:val="none" w:sz="0" w:space="0" w:color="auto"/>
        <w:bottom w:val="none" w:sz="0" w:space="0" w:color="auto"/>
        <w:right w:val="none" w:sz="0" w:space="0" w:color="auto"/>
      </w:divBdr>
    </w:div>
    <w:div w:id="1251082801">
      <w:bodyDiv w:val="1"/>
      <w:marLeft w:val="0"/>
      <w:marRight w:val="0"/>
      <w:marTop w:val="0"/>
      <w:marBottom w:val="0"/>
      <w:divBdr>
        <w:top w:val="none" w:sz="0" w:space="0" w:color="auto"/>
        <w:left w:val="none" w:sz="0" w:space="0" w:color="auto"/>
        <w:bottom w:val="none" w:sz="0" w:space="0" w:color="auto"/>
        <w:right w:val="none" w:sz="0" w:space="0" w:color="auto"/>
      </w:divBdr>
    </w:div>
    <w:div w:id="1482891636">
      <w:bodyDiv w:val="1"/>
      <w:marLeft w:val="0"/>
      <w:marRight w:val="0"/>
      <w:marTop w:val="0"/>
      <w:marBottom w:val="0"/>
      <w:divBdr>
        <w:top w:val="none" w:sz="0" w:space="0" w:color="auto"/>
        <w:left w:val="none" w:sz="0" w:space="0" w:color="auto"/>
        <w:bottom w:val="none" w:sz="0" w:space="0" w:color="auto"/>
        <w:right w:val="none" w:sz="0" w:space="0" w:color="auto"/>
      </w:divBdr>
    </w:div>
    <w:div w:id="1504785986">
      <w:bodyDiv w:val="1"/>
      <w:marLeft w:val="0"/>
      <w:marRight w:val="0"/>
      <w:marTop w:val="0"/>
      <w:marBottom w:val="0"/>
      <w:divBdr>
        <w:top w:val="none" w:sz="0" w:space="0" w:color="auto"/>
        <w:left w:val="none" w:sz="0" w:space="0" w:color="auto"/>
        <w:bottom w:val="none" w:sz="0" w:space="0" w:color="auto"/>
        <w:right w:val="none" w:sz="0" w:space="0" w:color="auto"/>
      </w:divBdr>
    </w:div>
    <w:div w:id="1519468014">
      <w:bodyDiv w:val="1"/>
      <w:marLeft w:val="0"/>
      <w:marRight w:val="0"/>
      <w:marTop w:val="0"/>
      <w:marBottom w:val="0"/>
      <w:divBdr>
        <w:top w:val="none" w:sz="0" w:space="0" w:color="auto"/>
        <w:left w:val="none" w:sz="0" w:space="0" w:color="auto"/>
        <w:bottom w:val="none" w:sz="0" w:space="0" w:color="auto"/>
        <w:right w:val="none" w:sz="0" w:space="0" w:color="auto"/>
      </w:divBdr>
    </w:div>
    <w:div w:id="1706520505">
      <w:bodyDiv w:val="1"/>
      <w:marLeft w:val="0"/>
      <w:marRight w:val="0"/>
      <w:marTop w:val="0"/>
      <w:marBottom w:val="0"/>
      <w:divBdr>
        <w:top w:val="none" w:sz="0" w:space="0" w:color="auto"/>
        <w:left w:val="none" w:sz="0" w:space="0" w:color="auto"/>
        <w:bottom w:val="none" w:sz="0" w:space="0" w:color="auto"/>
        <w:right w:val="none" w:sz="0" w:space="0" w:color="auto"/>
      </w:divBdr>
    </w:div>
    <w:div w:id="1868179739">
      <w:bodyDiv w:val="1"/>
      <w:marLeft w:val="0"/>
      <w:marRight w:val="0"/>
      <w:marTop w:val="0"/>
      <w:marBottom w:val="0"/>
      <w:divBdr>
        <w:top w:val="none" w:sz="0" w:space="0" w:color="auto"/>
        <w:left w:val="none" w:sz="0" w:space="0" w:color="auto"/>
        <w:bottom w:val="none" w:sz="0" w:space="0" w:color="auto"/>
        <w:right w:val="none" w:sz="0" w:space="0" w:color="auto"/>
      </w:divBdr>
      <w:divsChild>
        <w:div w:id="1016419670">
          <w:marLeft w:val="432"/>
          <w:marRight w:val="0"/>
          <w:marTop w:val="240"/>
          <w:marBottom w:val="0"/>
          <w:divBdr>
            <w:top w:val="none" w:sz="0" w:space="0" w:color="auto"/>
            <w:left w:val="none" w:sz="0" w:space="0" w:color="auto"/>
            <w:bottom w:val="none" w:sz="0" w:space="0" w:color="auto"/>
            <w:right w:val="none" w:sz="0" w:space="0" w:color="auto"/>
          </w:divBdr>
        </w:div>
      </w:divsChild>
    </w:div>
    <w:div w:id="1946109849">
      <w:bodyDiv w:val="1"/>
      <w:marLeft w:val="0"/>
      <w:marRight w:val="0"/>
      <w:marTop w:val="0"/>
      <w:marBottom w:val="0"/>
      <w:divBdr>
        <w:top w:val="none" w:sz="0" w:space="0" w:color="auto"/>
        <w:left w:val="none" w:sz="0" w:space="0" w:color="auto"/>
        <w:bottom w:val="none" w:sz="0" w:space="0" w:color="auto"/>
        <w:right w:val="none" w:sz="0" w:space="0" w:color="auto"/>
      </w:divBdr>
    </w:div>
    <w:div w:id="1947737936">
      <w:bodyDiv w:val="1"/>
      <w:marLeft w:val="0"/>
      <w:marRight w:val="0"/>
      <w:marTop w:val="0"/>
      <w:marBottom w:val="0"/>
      <w:divBdr>
        <w:top w:val="none" w:sz="0" w:space="0" w:color="auto"/>
        <w:left w:val="none" w:sz="0" w:space="0" w:color="auto"/>
        <w:bottom w:val="none" w:sz="0" w:space="0" w:color="auto"/>
        <w:right w:val="none" w:sz="0" w:space="0" w:color="auto"/>
      </w:divBdr>
    </w:div>
    <w:div w:id="210495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C0E04CEB049241B13C1B098ED19674" ma:contentTypeVersion="2" ma:contentTypeDescription="Create a new document." ma:contentTypeScope="" ma:versionID="cdc68a91445fc2d177f9bc3f96285697">
  <xsd:schema xmlns:xsd="http://www.w3.org/2001/XMLSchema" xmlns:xs="http://www.w3.org/2001/XMLSchema" xmlns:p="http://schemas.microsoft.com/office/2006/metadata/properties" xmlns:ns2="35a97656-45e0-433a-ba22-aca2d8c07a40" targetNamespace="http://schemas.microsoft.com/office/2006/metadata/properties" ma:root="true" ma:fieldsID="11a75ac98cc9b170031855884d13afcb" ns2:_="">
    <xsd:import namespace="35a97656-45e0-433a-ba22-aca2d8c07a4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a97656-45e0-433a-ba22-aca2d8c07a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3F194A-69DC-4663-A020-33727DE95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a97656-45e0-433a-ba22-aca2d8c07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598515-0F52-4BED-8DE4-3ABCAD97A8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0F6540-20E6-42CB-9C2E-9AE3302AE4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948</Words>
  <Characters>5121</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6057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dc:creator>
  <cp:lastModifiedBy>HP</cp:lastModifiedBy>
  <cp:revision>2</cp:revision>
  <dcterms:created xsi:type="dcterms:W3CDTF">2022-12-08T11:17:00Z</dcterms:created>
  <dcterms:modified xsi:type="dcterms:W3CDTF">2022-12-08T11:17:00Z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0x01010018C0E04CEB049241B13C1B098ED19674</vt:lpwstr>
  </property>
</Properties>
</file>